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E4" w:rsidRPr="001B6DF3" w:rsidRDefault="00E02B48" w:rsidP="00E02B48">
      <w:pPr>
        <w:jc w:val="center"/>
        <w:rPr>
          <w:rFonts w:ascii="宋体" w:hAnsi="宋体"/>
          <w:sz w:val="40"/>
        </w:rPr>
      </w:pPr>
      <w:r w:rsidRPr="001B6DF3">
        <w:rPr>
          <w:rFonts w:ascii="宋体" w:hAnsi="宋体"/>
          <w:sz w:val="40"/>
        </w:rPr>
        <w:t>中国科学院上海药物研究所</w:t>
      </w:r>
    </w:p>
    <w:p w:rsidR="004D0C6E" w:rsidRDefault="004D0C6E" w:rsidP="00E02B48">
      <w:pPr>
        <w:jc w:val="center"/>
        <w:rPr>
          <w:rFonts w:ascii="宋体" w:hAnsi="宋体"/>
          <w:b/>
          <w:sz w:val="52"/>
        </w:rPr>
      </w:pPr>
    </w:p>
    <w:p w:rsidR="004D0C6E" w:rsidRDefault="004D0C6E" w:rsidP="00E02B48">
      <w:pPr>
        <w:jc w:val="center"/>
        <w:rPr>
          <w:rFonts w:ascii="宋体" w:hAnsi="宋体"/>
          <w:b/>
          <w:sz w:val="52"/>
        </w:rPr>
      </w:pPr>
    </w:p>
    <w:p w:rsidR="004D0C6E" w:rsidRDefault="004D0C6E" w:rsidP="00E02B48">
      <w:pPr>
        <w:jc w:val="center"/>
        <w:rPr>
          <w:rFonts w:ascii="宋体" w:hAnsi="宋体"/>
          <w:b/>
          <w:sz w:val="52"/>
        </w:rPr>
      </w:pPr>
    </w:p>
    <w:p w:rsidR="00E02B48" w:rsidRPr="004D0C6E" w:rsidRDefault="004D0C6E" w:rsidP="00E02B48">
      <w:pPr>
        <w:jc w:val="center"/>
        <w:rPr>
          <w:rFonts w:ascii="宋体" w:hAnsi="宋体"/>
          <w:b/>
          <w:sz w:val="52"/>
        </w:rPr>
      </w:pPr>
      <w:r w:rsidRPr="004D0C6E">
        <w:rPr>
          <w:rFonts w:ascii="宋体" w:hAnsi="宋体" w:hint="eastAsia"/>
          <w:b/>
          <w:sz w:val="52"/>
        </w:rPr>
        <w:t>PET</w:t>
      </w:r>
      <w:r w:rsidRPr="004D0C6E">
        <w:rPr>
          <w:rFonts w:ascii="宋体" w:hAnsi="宋体"/>
          <w:b/>
          <w:sz w:val="52"/>
        </w:rPr>
        <w:t>-CT实验室</w:t>
      </w:r>
    </w:p>
    <w:p w:rsidR="00E02B48" w:rsidRPr="001B6DF3" w:rsidRDefault="00E02B48" w:rsidP="00E02B48">
      <w:pPr>
        <w:jc w:val="center"/>
        <w:rPr>
          <w:rFonts w:ascii="宋体" w:hAnsi="宋体"/>
          <w:b/>
          <w:sz w:val="52"/>
        </w:rPr>
      </w:pPr>
      <w:r w:rsidRPr="001B6DF3">
        <w:rPr>
          <w:rFonts w:ascii="宋体" w:hAnsi="宋体"/>
          <w:b/>
          <w:sz w:val="52"/>
        </w:rPr>
        <w:t>辐射安全与防护管理规章制度</w:t>
      </w:r>
    </w:p>
    <w:p w:rsidR="00E02B48" w:rsidRPr="001B6DF3" w:rsidRDefault="00E02B48">
      <w:pPr>
        <w:rPr>
          <w:rFonts w:ascii="宋体" w:hAnsi="宋体"/>
        </w:rPr>
      </w:pPr>
    </w:p>
    <w:p w:rsidR="00E02B48" w:rsidRPr="001B6DF3" w:rsidRDefault="00E02B48">
      <w:pPr>
        <w:rPr>
          <w:rFonts w:ascii="宋体" w:hAnsi="宋体"/>
        </w:rPr>
      </w:pPr>
    </w:p>
    <w:p w:rsidR="00C71FD0" w:rsidRPr="001B6DF3" w:rsidRDefault="00C71FD0">
      <w:pPr>
        <w:rPr>
          <w:rFonts w:ascii="宋体" w:hAnsi="宋体"/>
        </w:rPr>
      </w:pPr>
    </w:p>
    <w:p w:rsidR="00E02B48" w:rsidRPr="001B6DF3" w:rsidRDefault="00E02B48">
      <w:pPr>
        <w:rPr>
          <w:rFonts w:ascii="宋体" w:hAnsi="宋体"/>
        </w:rPr>
      </w:pPr>
    </w:p>
    <w:p w:rsidR="00E02B48" w:rsidRPr="001B6DF3" w:rsidRDefault="00E02B48">
      <w:pPr>
        <w:rPr>
          <w:rFonts w:ascii="宋体" w:hAnsi="宋体"/>
        </w:rPr>
      </w:pPr>
    </w:p>
    <w:p w:rsidR="00C71FD0" w:rsidRDefault="00C71FD0">
      <w:pPr>
        <w:rPr>
          <w:rFonts w:ascii="宋体" w:hAnsi="宋体"/>
        </w:rPr>
      </w:pPr>
    </w:p>
    <w:p w:rsidR="004D0C6E" w:rsidRDefault="004D0C6E">
      <w:pPr>
        <w:rPr>
          <w:rFonts w:ascii="宋体" w:hAnsi="宋体"/>
        </w:rPr>
      </w:pPr>
    </w:p>
    <w:p w:rsidR="009E127B" w:rsidRDefault="009E127B">
      <w:pPr>
        <w:rPr>
          <w:rFonts w:ascii="宋体" w:hAnsi="宋体"/>
        </w:rPr>
      </w:pPr>
    </w:p>
    <w:p w:rsidR="009E127B" w:rsidRDefault="009E127B">
      <w:pPr>
        <w:rPr>
          <w:rFonts w:ascii="宋体" w:hAnsi="宋体"/>
        </w:rPr>
      </w:pPr>
    </w:p>
    <w:p w:rsidR="004D0C6E" w:rsidRDefault="004D0C6E">
      <w:pPr>
        <w:rPr>
          <w:rFonts w:ascii="宋体" w:hAnsi="宋体"/>
        </w:rPr>
      </w:pPr>
    </w:p>
    <w:p w:rsidR="004D0C6E" w:rsidRPr="001B6DF3" w:rsidRDefault="004D0C6E">
      <w:pPr>
        <w:rPr>
          <w:rFonts w:ascii="宋体" w:hAnsi="宋体"/>
        </w:rPr>
      </w:pPr>
    </w:p>
    <w:p w:rsidR="00C71FD0" w:rsidRPr="001B6DF3" w:rsidRDefault="00C71FD0">
      <w:pPr>
        <w:rPr>
          <w:rFonts w:ascii="宋体" w:hAnsi="宋体"/>
        </w:rPr>
      </w:pPr>
    </w:p>
    <w:p w:rsidR="00E02B48" w:rsidRPr="001B6DF3" w:rsidRDefault="00E02B48">
      <w:pPr>
        <w:rPr>
          <w:rFonts w:ascii="宋体" w:hAnsi="宋体"/>
        </w:rPr>
      </w:pPr>
    </w:p>
    <w:p w:rsidR="00E02B48" w:rsidRPr="001B6DF3" w:rsidRDefault="00E02B48" w:rsidP="00C71FD0">
      <w:pPr>
        <w:jc w:val="center"/>
        <w:rPr>
          <w:rFonts w:ascii="宋体" w:hAnsi="宋体"/>
          <w:sz w:val="28"/>
        </w:rPr>
      </w:pPr>
      <w:r w:rsidRPr="001B6DF3">
        <w:rPr>
          <w:rFonts w:ascii="宋体" w:hAnsi="宋体"/>
          <w:sz w:val="28"/>
        </w:rPr>
        <w:t>中国科学院上海药物研究所</w:t>
      </w:r>
    </w:p>
    <w:p w:rsidR="00E02B48" w:rsidRPr="001B6DF3" w:rsidRDefault="007A7ABA" w:rsidP="00E02B48">
      <w:pPr>
        <w:jc w:val="center"/>
        <w:rPr>
          <w:rFonts w:ascii="宋体" w:hAnsi="宋体"/>
          <w:sz w:val="28"/>
        </w:rPr>
      </w:pPr>
      <w:r w:rsidRPr="001B6DF3">
        <w:rPr>
          <w:rFonts w:ascii="宋体" w:hAnsi="宋体"/>
          <w:sz w:val="28"/>
        </w:rPr>
        <w:t>二〇一</w:t>
      </w:r>
      <w:r w:rsidR="004D0C6E">
        <w:rPr>
          <w:rFonts w:ascii="宋体" w:hAnsi="宋体" w:hint="eastAsia"/>
          <w:sz w:val="28"/>
        </w:rPr>
        <w:t>八</w:t>
      </w:r>
      <w:r w:rsidR="00E02B48" w:rsidRPr="001B6DF3">
        <w:rPr>
          <w:rFonts w:ascii="宋体" w:hAnsi="宋体"/>
          <w:sz w:val="28"/>
        </w:rPr>
        <w:t>年</w:t>
      </w:r>
      <w:r w:rsidR="00FE07B8">
        <w:rPr>
          <w:rFonts w:ascii="宋体" w:hAnsi="宋体" w:hint="eastAsia"/>
          <w:sz w:val="28"/>
        </w:rPr>
        <w:t>十</w:t>
      </w:r>
      <w:bookmarkStart w:id="0" w:name="_GoBack"/>
      <w:bookmarkEnd w:id="0"/>
      <w:r w:rsidR="00E02B48" w:rsidRPr="001B6DF3">
        <w:rPr>
          <w:rFonts w:ascii="宋体" w:hAnsi="宋体"/>
          <w:sz w:val="28"/>
        </w:rPr>
        <w:t>月</w:t>
      </w:r>
      <w:r w:rsidRPr="001B6DF3">
        <w:rPr>
          <w:rFonts w:ascii="宋体" w:hAnsi="宋体" w:hint="eastAsia"/>
          <w:sz w:val="28"/>
        </w:rPr>
        <w:t>一</w:t>
      </w:r>
      <w:r w:rsidR="00E02B48" w:rsidRPr="001B6DF3">
        <w:rPr>
          <w:rFonts w:ascii="宋体" w:hAnsi="宋体"/>
          <w:sz w:val="28"/>
        </w:rPr>
        <w:t>日</w:t>
      </w:r>
    </w:p>
    <w:p w:rsidR="004D0C6E" w:rsidRDefault="004D0C6E" w:rsidP="00E02B48">
      <w:pPr>
        <w:jc w:val="center"/>
        <w:rPr>
          <w:rFonts w:ascii="宋体" w:hAnsi="宋体"/>
          <w:sz w:val="28"/>
        </w:rPr>
      </w:pPr>
    </w:p>
    <w:p w:rsidR="004D0C6E" w:rsidRPr="001B6DF3" w:rsidRDefault="004D0C6E" w:rsidP="00E02B48">
      <w:pPr>
        <w:jc w:val="center"/>
        <w:rPr>
          <w:rFonts w:ascii="宋体" w:hAnsi="宋体"/>
          <w:sz w:val="28"/>
        </w:rPr>
      </w:pPr>
    </w:p>
    <w:p w:rsidR="00590165" w:rsidRDefault="00590165" w:rsidP="00E02B48">
      <w:pPr>
        <w:jc w:val="center"/>
        <w:rPr>
          <w:rFonts w:ascii="宋体" w:hAnsi="宋体"/>
          <w:sz w:val="28"/>
        </w:rPr>
      </w:pPr>
    </w:p>
    <w:p w:rsidR="00D913C8" w:rsidRDefault="00D913C8" w:rsidP="00E02B48">
      <w:pPr>
        <w:jc w:val="center"/>
        <w:rPr>
          <w:rFonts w:ascii="宋体" w:hAnsi="宋体"/>
          <w:sz w:val="28"/>
        </w:rPr>
      </w:pPr>
    </w:p>
    <w:p w:rsidR="00D913C8" w:rsidRPr="001B6DF3" w:rsidRDefault="00D913C8" w:rsidP="00E02B48">
      <w:pPr>
        <w:jc w:val="center"/>
        <w:rPr>
          <w:rFonts w:ascii="宋体" w:hAnsi="宋体"/>
          <w:sz w:val="28"/>
        </w:rPr>
      </w:pPr>
    </w:p>
    <w:sdt>
      <w:sdtPr>
        <w:rPr>
          <w:rFonts w:ascii="宋体" w:eastAsia="宋体" w:hAnsi="宋体" w:cs="Times New Roman"/>
          <w:color w:val="auto"/>
          <w:kern w:val="2"/>
          <w:sz w:val="20"/>
          <w:szCs w:val="20"/>
          <w:lang w:val="zh-CN"/>
        </w:rPr>
        <w:id w:val="-198935493"/>
        <w:docPartObj>
          <w:docPartGallery w:val="Table of Contents"/>
          <w:docPartUnique/>
        </w:docPartObj>
      </w:sdtPr>
      <w:sdtEndPr>
        <w:rPr>
          <w:b/>
          <w:bCs/>
          <w:sz w:val="28"/>
          <w:szCs w:val="28"/>
        </w:rPr>
      </w:sdtEndPr>
      <w:sdtContent>
        <w:p w:rsidR="00156355" w:rsidRPr="000077E2" w:rsidRDefault="00156355" w:rsidP="00003218">
          <w:pPr>
            <w:pStyle w:val="TOC"/>
            <w:spacing w:after="240"/>
            <w:jc w:val="center"/>
            <w:rPr>
              <w:rFonts w:asciiTheme="minorEastAsia" w:eastAsiaTheme="minorEastAsia" w:hAnsiTheme="minorEastAsia" w:cs="Times New Roman"/>
              <w:b/>
              <w:color w:val="auto"/>
              <w:sz w:val="28"/>
              <w:szCs w:val="28"/>
            </w:rPr>
          </w:pPr>
          <w:r w:rsidRPr="000077E2">
            <w:rPr>
              <w:rFonts w:asciiTheme="minorEastAsia" w:eastAsiaTheme="minorEastAsia" w:hAnsiTheme="minorEastAsia" w:cs="Times New Roman"/>
              <w:b/>
              <w:color w:val="auto"/>
              <w:sz w:val="28"/>
              <w:szCs w:val="28"/>
              <w:lang w:val="zh-CN"/>
            </w:rPr>
            <w:t>目录</w:t>
          </w:r>
        </w:p>
        <w:p w:rsidR="000077E2" w:rsidRPr="000077E2" w:rsidRDefault="00156355">
          <w:pPr>
            <w:pStyle w:val="11"/>
            <w:tabs>
              <w:tab w:val="left" w:pos="630"/>
              <w:tab w:val="right" w:leader="dot" w:pos="8296"/>
            </w:tabs>
            <w:rPr>
              <w:rFonts w:asciiTheme="minorEastAsia" w:eastAsiaTheme="minorEastAsia" w:hAnsiTheme="minorEastAsia" w:cstheme="minorBidi"/>
              <w:noProof/>
              <w:sz w:val="28"/>
              <w:szCs w:val="28"/>
            </w:rPr>
          </w:pPr>
          <w:r w:rsidRPr="000077E2">
            <w:rPr>
              <w:rFonts w:asciiTheme="minorEastAsia" w:eastAsiaTheme="minorEastAsia" w:hAnsiTheme="minorEastAsia"/>
              <w:sz w:val="28"/>
              <w:szCs w:val="28"/>
            </w:rPr>
            <w:fldChar w:fldCharType="begin"/>
          </w:r>
          <w:r w:rsidRPr="000077E2">
            <w:rPr>
              <w:rFonts w:asciiTheme="minorEastAsia" w:eastAsiaTheme="minorEastAsia" w:hAnsiTheme="minorEastAsia"/>
              <w:sz w:val="28"/>
              <w:szCs w:val="28"/>
            </w:rPr>
            <w:instrText xml:space="preserve"> TOC \o "1-3" \h \z \u </w:instrText>
          </w:r>
          <w:r w:rsidRPr="000077E2">
            <w:rPr>
              <w:rFonts w:asciiTheme="minorEastAsia" w:eastAsiaTheme="minorEastAsia" w:hAnsiTheme="minorEastAsia"/>
              <w:sz w:val="28"/>
              <w:szCs w:val="28"/>
            </w:rPr>
            <w:fldChar w:fldCharType="separate"/>
          </w:r>
          <w:hyperlink w:anchor="_Toc513717447" w:history="1">
            <w:r w:rsidR="000077E2" w:rsidRPr="000077E2">
              <w:rPr>
                <w:rStyle w:val="a5"/>
                <w:rFonts w:asciiTheme="minorEastAsia" w:eastAsiaTheme="minorEastAsia" w:hAnsiTheme="minorEastAsia"/>
                <w:noProof/>
                <w:sz w:val="28"/>
                <w:szCs w:val="28"/>
              </w:rPr>
              <w:t>一、</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PET-CT实验室辐射安全与防护管理规定</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_Toc513717447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3</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48" w:history="1">
            <w:r w:rsidR="000077E2" w:rsidRPr="000077E2">
              <w:rPr>
                <w:rStyle w:val="a5"/>
                <w:rFonts w:asciiTheme="minorEastAsia" w:eastAsiaTheme="minorEastAsia" w:hAnsiTheme="minorEastAsia"/>
                <w:noProof/>
                <w:sz w:val="28"/>
                <w:szCs w:val="28"/>
              </w:rPr>
              <w:t>二、</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PET-CT实验室同位素管理规定</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_Toc513717448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4</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49" w:history="1">
            <w:r w:rsidR="000077E2" w:rsidRPr="000077E2">
              <w:rPr>
                <w:rStyle w:val="a5"/>
                <w:rFonts w:asciiTheme="minorEastAsia" w:eastAsiaTheme="minorEastAsia" w:hAnsiTheme="minorEastAsia"/>
                <w:noProof/>
                <w:sz w:val="28"/>
                <w:szCs w:val="28"/>
              </w:rPr>
              <w:t>三、</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PET-CT仪器安全操作规程</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_Toc513717449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5</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50" w:history="1">
            <w:r w:rsidR="000077E2" w:rsidRPr="000077E2">
              <w:rPr>
                <w:rStyle w:val="a5"/>
                <w:rFonts w:asciiTheme="minorEastAsia" w:eastAsiaTheme="minorEastAsia" w:hAnsiTheme="minorEastAsia"/>
                <w:noProof/>
                <w:sz w:val="28"/>
                <w:szCs w:val="28"/>
              </w:rPr>
              <w:t>四、</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PET-CT实验室工作人员岗位职责</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_Toc513717450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6</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51" w:history="1">
            <w:r w:rsidR="000077E2" w:rsidRPr="000077E2">
              <w:rPr>
                <w:rStyle w:val="a5"/>
                <w:rFonts w:asciiTheme="minorEastAsia" w:eastAsiaTheme="minorEastAsia" w:hAnsiTheme="minorEastAsia"/>
                <w:noProof/>
                <w:sz w:val="28"/>
                <w:szCs w:val="28"/>
              </w:rPr>
              <w:t>五、</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PET-CT实验室辐射防护措施</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_Toc513717451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7</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52" w:history="1">
            <w:r w:rsidR="000077E2" w:rsidRPr="000077E2">
              <w:rPr>
                <w:rStyle w:val="a5"/>
                <w:rFonts w:asciiTheme="minorEastAsia" w:eastAsiaTheme="minorEastAsia" w:hAnsiTheme="minorEastAsia"/>
                <w:noProof/>
                <w:sz w:val="28"/>
                <w:szCs w:val="28"/>
              </w:rPr>
              <w:t>六、</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PET-CT实验室人员培训计划</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_Toc513717452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8</w:t>
            </w:r>
            <w:r w:rsidR="000077E2" w:rsidRPr="000077E2">
              <w:rPr>
                <w:rFonts w:asciiTheme="minorEastAsia" w:eastAsiaTheme="minorEastAsia" w:hAnsiTheme="minorEastAsia"/>
                <w:noProof/>
                <w:webHidden/>
                <w:sz w:val="28"/>
                <w:szCs w:val="28"/>
              </w:rPr>
              <w:fldChar w:fldCharType="end"/>
            </w:r>
          </w:hyperlink>
        </w:p>
        <w:p w:rsidR="000077E2" w:rsidRPr="000077E2" w:rsidRDefault="00FF47CB">
          <w:pPr>
            <w:pStyle w:val="11"/>
            <w:tabs>
              <w:tab w:val="left" w:pos="630"/>
              <w:tab w:val="right" w:leader="dot" w:pos="8296"/>
            </w:tabs>
            <w:rPr>
              <w:rFonts w:asciiTheme="minorEastAsia" w:eastAsiaTheme="minorEastAsia" w:hAnsiTheme="minorEastAsia" w:cstheme="minorBidi"/>
              <w:noProof/>
              <w:sz w:val="28"/>
              <w:szCs w:val="28"/>
            </w:rPr>
          </w:pPr>
          <w:hyperlink w:anchor="_Toc513717453" w:history="1">
            <w:r w:rsidR="000077E2" w:rsidRPr="000077E2">
              <w:rPr>
                <w:rStyle w:val="a5"/>
                <w:rFonts w:asciiTheme="minorEastAsia" w:eastAsiaTheme="minorEastAsia" w:hAnsiTheme="minorEastAsia"/>
                <w:noProof/>
                <w:sz w:val="28"/>
                <w:szCs w:val="28"/>
              </w:rPr>
              <w:t>七、</w:t>
            </w:r>
            <w:r w:rsidR="000077E2" w:rsidRPr="000077E2">
              <w:rPr>
                <w:rFonts w:asciiTheme="minorEastAsia" w:eastAsiaTheme="minorEastAsia" w:hAnsiTheme="minorEastAsia" w:cstheme="minorBidi"/>
                <w:noProof/>
                <w:sz w:val="28"/>
                <w:szCs w:val="28"/>
              </w:rPr>
              <w:tab/>
            </w:r>
            <w:r w:rsidR="000077E2" w:rsidRPr="000077E2">
              <w:rPr>
                <w:rStyle w:val="a5"/>
                <w:rFonts w:asciiTheme="minorEastAsia" w:eastAsiaTheme="minorEastAsia" w:hAnsiTheme="minorEastAsia"/>
                <w:noProof/>
                <w:sz w:val="28"/>
                <w:szCs w:val="28"/>
              </w:rPr>
              <w:t>PET-CT实验室辐射事故应急响应预案</w:t>
            </w:r>
            <w:r w:rsidR="000077E2" w:rsidRPr="000077E2">
              <w:rPr>
                <w:rFonts w:asciiTheme="minorEastAsia" w:eastAsiaTheme="minorEastAsia" w:hAnsiTheme="minorEastAsia"/>
                <w:noProof/>
                <w:webHidden/>
                <w:sz w:val="28"/>
                <w:szCs w:val="28"/>
              </w:rPr>
              <w:tab/>
            </w:r>
            <w:r w:rsidR="000077E2" w:rsidRPr="000077E2">
              <w:rPr>
                <w:rFonts w:asciiTheme="minorEastAsia" w:eastAsiaTheme="minorEastAsia" w:hAnsiTheme="minorEastAsia"/>
                <w:noProof/>
                <w:webHidden/>
                <w:sz w:val="28"/>
                <w:szCs w:val="28"/>
              </w:rPr>
              <w:fldChar w:fldCharType="begin"/>
            </w:r>
            <w:r w:rsidR="000077E2" w:rsidRPr="000077E2">
              <w:rPr>
                <w:rFonts w:asciiTheme="minorEastAsia" w:eastAsiaTheme="minorEastAsia" w:hAnsiTheme="minorEastAsia"/>
                <w:noProof/>
                <w:webHidden/>
                <w:sz w:val="28"/>
                <w:szCs w:val="28"/>
              </w:rPr>
              <w:instrText xml:space="preserve"> PAGEREF _Toc513717453 \h </w:instrText>
            </w:r>
            <w:r w:rsidR="000077E2" w:rsidRPr="000077E2">
              <w:rPr>
                <w:rFonts w:asciiTheme="minorEastAsia" w:eastAsiaTheme="minorEastAsia" w:hAnsiTheme="minorEastAsia"/>
                <w:noProof/>
                <w:webHidden/>
                <w:sz w:val="28"/>
                <w:szCs w:val="28"/>
              </w:rPr>
            </w:r>
            <w:r w:rsidR="000077E2" w:rsidRPr="000077E2">
              <w:rPr>
                <w:rFonts w:asciiTheme="minorEastAsia" w:eastAsiaTheme="minorEastAsia" w:hAnsiTheme="minorEastAsia"/>
                <w:noProof/>
                <w:webHidden/>
                <w:sz w:val="28"/>
                <w:szCs w:val="28"/>
              </w:rPr>
              <w:fldChar w:fldCharType="separate"/>
            </w:r>
            <w:r w:rsidR="000077E2">
              <w:rPr>
                <w:rFonts w:asciiTheme="minorEastAsia" w:eastAsiaTheme="minorEastAsia" w:hAnsiTheme="minorEastAsia"/>
                <w:noProof/>
                <w:webHidden/>
                <w:sz w:val="28"/>
                <w:szCs w:val="28"/>
              </w:rPr>
              <w:t>9</w:t>
            </w:r>
            <w:r w:rsidR="000077E2" w:rsidRPr="000077E2">
              <w:rPr>
                <w:rFonts w:asciiTheme="minorEastAsia" w:eastAsiaTheme="minorEastAsia" w:hAnsiTheme="minorEastAsia"/>
                <w:noProof/>
                <w:webHidden/>
                <w:sz w:val="28"/>
                <w:szCs w:val="28"/>
              </w:rPr>
              <w:fldChar w:fldCharType="end"/>
            </w:r>
          </w:hyperlink>
        </w:p>
        <w:p w:rsidR="00156355" w:rsidRPr="00B72E63" w:rsidRDefault="00156355">
          <w:pPr>
            <w:rPr>
              <w:rFonts w:ascii="宋体" w:hAnsi="宋体"/>
              <w:sz w:val="28"/>
              <w:szCs w:val="28"/>
            </w:rPr>
          </w:pPr>
          <w:r w:rsidRPr="000077E2">
            <w:rPr>
              <w:rFonts w:asciiTheme="minorEastAsia" w:eastAsiaTheme="minorEastAsia" w:hAnsiTheme="minorEastAsia"/>
              <w:b/>
              <w:bCs/>
              <w:sz w:val="28"/>
              <w:szCs w:val="28"/>
              <w:lang w:val="zh-CN"/>
            </w:rPr>
            <w:fldChar w:fldCharType="end"/>
          </w:r>
        </w:p>
      </w:sdtContent>
    </w:sdt>
    <w:p w:rsidR="00156355" w:rsidRPr="001B6DF3" w:rsidRDefault="00156355" w:rsidP="00E02B48">
      <w:pPr>
        <w:jc w:val="center"/>
        <w:rPr>
          <w:rFonts w:ascii="宋体" w:hAnsi="宋体"/>
          <w:sz w:val="28"/>
        </w:rPr>
      </w:pPr>
    </w:p>
    <w:p w:rsidR="00156355" w:rsidRDefault="00156355" w:rsidP="00E02B48">
      <w:pPr>
        <w:jc w:val="center"/>
        <w:rPr>
          <w:rFonts w:ascii="宋体" w:hAnsi="宋体"/>
          <w:sz w:val="28"/>
        </w:rPr>
      </w:pPr>
    </w:p>
    <w:p w:rsidR="00A54644" w:rsidRDefault="00A54644" w:rsidP="00E02B48">
      <w:pPr>
        <w:jc w:val="center"/>
        <w:rPr>
          <w:rFonts w:ascii="宋体" w:hAnsi="宋体"/>
          <w:sz w:val="28"/>
        </w:rPr>
      </w:pPr>
    </w:p>
    <w:p w:rsidR="00B85AE7" w:rsidRDefault="00B85AE7" w:rsidP="00E02B48">
      <w:pPr>
        <w:jc w:val="center"/>
        <w:rPr>
          <w:rFonts w:ascii="宋体" w:hAnsi="宋体"/>
          <w:sz w:val="28"/>
        </w:rPr>
      </w:pPr>
    </w:p>
    <w:p w:rsidR="009A5F96" w:rsidRDefault="009A5F96" w:rsidP="00E02B48">
      <w:pPr>
        <w:jc w:val="center"/>
        <w:rPr>
          <w:rFonts w:ascii="宋体" w:hAnsi="宋体"/>
          <w:sz w:val="28"/>
        </w:rPr>
      </w:pPr>
    </w:p>
    <w:p w:rsidR="009A5F96" w:rsidRDefault="009A5F96" w:rsidP="00E02B48">
      <w:pPr>
        <w:jc w:val="center"/>
        <w:rPr>
          <w:rFonts w:ascii="宋体" w:hAnsi="宋体"/>
          <w:sz w:val="28"/>
        </w:rPr>
      </w:pPr>
    </w:p>
    <w:p w:rsidR="00826D42" w:rsidRDefault="00826D42" w:rsidP="00E02B48">
      <w:pPr>
        <w:jc w:val="center"/>
        <w:rPr>
          <w:rFonts w:ascii="宋体" w:hAnsi="宋体"/>
          <w:sz w:val="28"/>
        </w:rPr>
      </w:pPr>
    </w:p>
    <w:p w:rsidR="00826D42" w:rsidRDefault="00826D42" w:rsidP="00E02B48">
      <w:pPr>
        <w:jc w:val="center"/>
        <w:rPr>
          <w:rFonts w:ascii="宋体" w:hAnsi="宋体"/>
          <w:sz w:val="28"/>
        </w:rPr>
      </w:pPr>
    </w:p>
    <w:p w:rsidR="009A5F96" w:rsidRDefault="009A5F96" w:rsidP="00E02B48">
      <w:pPr>
        <w:jc w:val="center"/>
        <w:rPr>
          <w:rFonts w:ascii="宋体" w:hAnsi="宋体"/>
          <w:sz w:val="28"/>
        </w:rPr>
      </w:pPr>
    </w:p>
    <w:p w:rsidR="009A5F96" w:rsidRDefault="009A5F96" w:rsidP="00E02B48">
      <w:pPr>
        <w:jc w:val="center"/>
        <w:rPr>
          <w:rFonts w:ascii="宋体" w:hAnsi="宋体"/>
          <w:sz w:val="28"/>
        </w:rPr>
      </w:pPr>
    </w:p>
    <w:p w:rsidR="00B85AE7" w:rsidRPr="001B6DF3" w:rsidRDefault="00B85AE7" w:rsidP="00E02B48">
      <w:pPr>
        <w:jc w:val="center"/>
        <w:rPr>
          <w:rFonts w:ascii="宋体" w:hAnsi="宋体"/>
          <w:sz w:val="28"/>
        </w:rPr>
      </w:pPr>
    </w:p>
    <w:p w:rsidR="00156355" w:rsidRPr="001B6DF3" w:rsidRDefault="00156355" w:rsidP="00E02B48">
      <w:pPr>
        <w:jc w:val="center"/>
        <w:rPr>
          <w:rFonts w:ascii="宋体" w:hAnsi="宋体"/>
          <w:sz w:val="28"/>
        </w:rPr>
      </w:pPr>
    </w:p>
    <w:p w:rsidR="00706262" w:rsidRPr="001B6DF3" w:rsidRDefault="00E95C2F" w:rsidP="00706262">
      <w:pPr>
        <w:pStyle w:val="a3"/>
        <w:numPr>
          <w:ilvl w:val="0"/>
          <w:numId w:val="2"/>
        </w:numPr>
        <w:spacing w:line="360" w:lineRule="auto"/>
        <w:jc w:val="left"/>
        <w:rPr>
          <w:rFonts w:ascii="宋体" w:hAnsi="宋体" w:cs="Times New Roman"/>
          <w:sz w:val="40"/>
        </w:rPr>
      </w:pPr>
      <w:bookmarkStart w:id="1" w:name="_Toc513717447"/>
      <w:r>
        <w:rPr>
          <w:rFonts w:ascii="宋体" w:hAnsi="宋体" w:cs="Times New Roman" w:hint="eastAsia"/>
          <w:sz w:val="40"/>
        </w:rPr>
        <w:lastRenderedPageBreak/>
        <w:t>PET-CT</w:t>
      </w:r>
      <w:r>
        <w:rPr>
          <w:rFonts w:ascii="宋体" w:hAnsi="宋体" w:cs="Times New Roman"/>
          <w:sz w:val="40"/>
        </w:rPr>
        <w:t>实验室</w:t>
      </w:r>
      <w:r w:rsidR="00706262" w:rsidRPr="001B6DF3">
        <w:rPr>
          <w:rFonts w:ascii="宋体" w:hAnsi="宋体" w:cs="Times New Roman" w:hint="eastAsia"/>
          <w:sz w:val="40"/>
        </w:rPr>
        <w:t>辐射安全与防护管理规定</w:t>
      </w:r>
      <w:bookmarkEnd w:id="1"/>
    </w:p>
    <w:p w:rsidR="002476C8" w:rsidRPr="001B6DF3" w:rsidRDefault="00706262" w:rsidP="000D4A59">
      <w:pPr>
        <w:widowControl/>
        <w:spacing w:before="240" w:after="240" w:line="360" w:lineRule="auto"/>
        <w:ind w:leftChars="213" w:left="426" w:firstLineChars="176" w:firstLine="422"/>
        <w:rPr>
          <w:rFonts w:ascii="宋体" w:hAnsi="宋体"/>
          <w:sz w:val="24"/>
          <w:szCs w:val="24"/>
        </w:rPr>
      </w:pPr>
      <w:r w:rsidRPr="001B6DF3">
        <w:rPr>
          <w:rFonts w:ascii="宋体" w:hAnsi="宋体" w:hint="eastAsia"/>
          <w:sz w:val="24"/>
          <w:szCs w:val="24"/>
        </w:rPr>
        <w:t>为加强</w:t>
      </w:r>
      <w:r w:rsidR="00143718" w:rsidRPr="001B6DF3">
        <w:rPr>
          <w:rFonts w:ascii="宋体" w:hAnsi="宋体" w:hint="eastAsia"/>
          <w:sz w:val="24"/>
          <w:szCs w:val="24"/>
        </w:rPr>
        <w:t>中国科学院上海药物所辐射安全与防护</w:t>
      </w:r>
      <w:r w:rsidRPr="001B6DF3">
        <w:rPr>
          <w:rFonts w:ascii="宋体" w:hAnsi="宋体" w:hint="eastAsia"/>
          <w:sz w:val="24"/>
          <w:szCs w:val="24"/>
        </w:rPr>
        <w:t>的管理，确保实验人员的人身安</w:t>
      </w:r>
      <w:r w:rsidR="00DD3B7F">
        <w:rPr>
          <w:rFonts w:ascii="宋体" w:hAnsi="宋体" w:hint="eastAsia"/>
          <w:sz w:val="24"/>
          <w:szCs w:val="24"/>
        </w:rPr>
        <w:t>全，避免实验室的国家财产遭受损失，保证科研工作正常有序开展，在</w:t>
      </w:r>
      <w:r w:rsidR="00DD3B7F">
        <w:rPr>
          <w:rFonts w:ascii="宋体" w:hAnsi="宋体"/>
          <w:sz w:val="24"/>
          <w:szCs w:val="24"/>
        </w:rPr>
        <w:t>保证遵守</w:t>
      </w:r>
      <w:r w:rsidRPr="001B6DF3">
        <w:rPr>
          <w:rFonts w:ascii="宋体" w:hAnsi="宋体" w:hint="eastAsia"/>
          <w:sz w:val="24"/>
          <w:szCs w:val="24"/>
        </w:rPr>
        <w:t>《放射性同位素与射线装置防护条例》</w:t>
      </w:r>
      <w:r w:rsidR="001D44F3">
        <w:rPr>
          <w:rFonts w:ascii="宋体" w:hAnsi="宋体" w:hint="eastAsia"/>
          <w:sz w:val="24"/>
          <w:szCs w:val="24"/>
        </w:rPr>
        <w:t>、</w:t>
      </w:r>
      <w:r w:rsidR="001D44F3">
        <w:rPr>
          <w:rFonts w:ascii="宋体" w:hAnsi="宋体"/>
          <w:sz w:val="24"/>
          <w:szCs w:val="24"/>
        </w:rPr>
        <w:t>《</w:t>
      </w:r>
      <w:r w:rsidR="001D44F3">
        <w:rPr>
          <w:rFonts w:ascii="宋体" w:hAnsi="宋体" w:hint="eastAsia"/>
          <w:sz w:val="24"/>
          <w:szCs w:val="24"/>
        </w:rPr>
        <w:t>上海</w:t>
      </w:r>
      <w:r w:rsidR="001D44F3">
        <w:rPr>
          <w:rFonts w:ascii="宋体" w:hAnsi="宋体"/>
          <w:sz w:val="24"/>
          <w:szCs w:val="24"/>
        </w:rPr>
        <w:t>药物所放射性同位素实验安全操作规程》</w:t>
      </w:r>
      <w:r w:rsidR="001D44F3">
        <w:rPr>
          <w:rFonts w:ascii="宋体" w:hAnsi="宋体" w:hint="eastAsia"/>
          <w:sz w:val="24"/>
          <w:szCs w:val="24"/>
        </w:rPr>
        <w:t>、</w:t>
      </w:r>
      <w:r w:rsidR="001D44F3">
        <w:rPr>
          <w:rFonts w:ascii="宋体" w:hAnsi="宋体"/>
          <w:sz w:val="24"/>
          <w:szCs w:val="24"/>
        </w:rPr>
        <w:t>《</w:t>
      </w:r>
      <w:r w:rsidR="001D44F3">
        <w:rPr>
          <w:rFonts w:ascii="宋体" w:hAnsi="宋体" w:hint="eastAsia"/>
          <w:sz w:val="24"/>
          <w:szCs w:val="24"/>
        </w:rPr>
        <w:t>上海</w:t>
      </w:r>
      <w:r w:rsidR="001D44F3">
        <w:rPr>
          <w:rFonts w:ascii="宋体" w:hAnsi="宋体"/>
          <w:sz w:val="24"/>
          <w:szCs w:val="24"/>
        </w:rPr>
        <w:t>药物所高危</w:t>
      </w:r>
      <w:r w:rsidR="001D44F3">
        <w:rPr>
          <w:rFonts w:ascii="宋体" w:hAnsi="宋体" w:hint="eastAsia"/>
          <w:sz w:val="24"/>
          <w:szCs w:val="24"/>
        </w:rPr>
        <w:t>性</w:t>
      </w:r>
      <w:r w:rsidR="001D44F3">
        <w:rPr>
          <w:rFonts w:ascii="宋体" w:hAnsi="宋体"/>
          <w:sz w:val="24"/>
          <w:szCs w:val="24"/>
        </w:rPr>
        <w:t>实验管理规定》</w:t>
      </w:r>
      <w:r w:rsidR="001D44F3">
        <w:rPr>
          <w:rFonts w:ascii="宋体" w:hAnsi="宋体" w:hint="eastAsia"/>
          <w:sz w:val="24"/>
          <w:szCs w:val="24"/>
        </w:rPr>
        <w:t>、</w:t>
      </w:r>
      <w:r w:rsidR="001D44F3">
        <w:rPr>
          <w:rFonts w:ascii="宋体" w:hAnsi="宋体"/>
          <w:sz w:val="24"/>
          <w:szCs w:val="24"/>
        </w:rPr>
        <w:t>《</w:t>
      </w:r>
      <w:r w:rsidR="001D44F3">
        <w:rPr>
          <w:rFonts w:ascii="宋体" w:hAnsi="宋体" w:hint="eastAsia"/>
          <w:sz w:val="24"/>
          <w:szCs w:val="24"/>
        </w:rPr>
        <w:t>上海</w:t>
      </w:r>
      <w:r w:rsidR="001D44F3">
        <w:rPr>
          <w:rFonts w:ascii="宋体" w:hAnsi="宋体"/>
          <w:sz w:val="24"/>
          <w:szCs w:val="24"/>
        </w:rPr>
        <w:t>药物所生物安全管理规定》</w:t>
      </w:r>
      <w:r w:rsidR="001D44F3">
        <w:rPr>
          <w:rFonts w:ascii="宋体" w:hAnsi="宋体" w:hint="eastAsia"/>
          <w:sz w:val="24"/>
          <w:szCs w:val="24"/>
        </w:rPr>
        <w:t>、《上海</w:t>
      </w:r>
      <w:r w:rsidR="001D44F3">
        <w:rPr>
          <w:rFonts w:ascii="宋体" w:hAnsi="宋体"/>
          <w:sz w:val="24"/>
          <w:szCs w:val="24"/>
        </w:rPr>
        <w:t>药物所实验室安全管理规定</w:t>
      </w:r>
      <w:r w:rsidR="001D44F3">
        <w:rPr>
          <w:rFonts w:ascii="宋体" w:hAnsi="宋体" w:hint="eastAsia"/>
          <w:sz w:val="24"/>
          <w:szCs w:val="24"/>
        </w:rPr>
        <w:t>》</w:t>
      </w:r>
      <w:r w:rsidR="00DD3B7F">
        <w:rPr>
          <w:rFonts w:ascii="宋体" w:hAnsi="宋体" w:hint="eastAsia"/>
          <w:sz w:val="24"/>
          <w:szCs w:val="24"/>
        </w:rPr>
        <w:t>的</w:t>
      </w:r>
      <w:r w:rsidR="00DD3B7F">
        <w:rPr>
          <w:rFonts w:ascii="宋体" w:hAnsi="宋体"/>
          <w:sz w:val="24"/>
          <w:szCs w:val="24"/>
        </w:rPr>
        <w:t>基础上</w:t>
      </w:r>
      <w:r w:rsidR="00143718" w:rsidRPr="001B6DF3">
        <w:rPr>
          <w:rFonts w:ascii="宋体" w:hAnsi="宋体" w:hint="eastAsia"/>
          <w:sz w:val="24"/>
          <w:szCs w:val="24"/>
        </w:rPr>
        <w:t>，制定</w:t>
      </w:r>
      <w:r w:rsidR="002476C8" w:rsidRPr="001B6DF3">
        <w:rPr>
          <w:rFonts w:ascii="宋体" w:hAnsi="宋体" w:hint="eastAsia"/>
          <w:sz w:val="24"/>
          <w:szCs w:val="24"/>
        </w:rPr>
        <w:t>《</w:t>
      </w:r>
      <w:r w:rsidR="008E4412">
        <w:rPr>
          <w:rFonts w:ascii="宋体" w:hAnsi="宋体" w:hint="eastAsia"/>
          <w:sz w:val="24"/>
          <w:szCs w:val="24"/>
        </w:rPr>
        <w:t>上海</w:t>
      </w:r>
      <w:r w:rsidR="008E4412" w:rsidRPr="001B6DF3">
        <w:rPr>
          <w:rFonts w:ascii="宋体" w:hAnsi="宋体" w:hint="eastAsia"/>
          <w:sz w:val="24"/>
          <w:szCs w:val="24"/>
        </w:rPr>
        <w:t>药物所</w:t>
      </w:r>
      <w:r w:rsidR="001D44F3">
        <w:rPr>
          <w:rFonts w:ascii="宋体" w:hAnsi="宋体" w:hint="eastAsia"/>
          <w:sz w:val="24"/>
          <w:szCs w:val="24"/>
        </w:rPr>
        <w:t>PET</w:t>
      </w:r>
      <w:r w:rsidR="001D44F3">
        <w:rPr>
          <w:rFonts w:ascii="宋体" w:hAnsi="宋体"/>
          <w:sz w:val="24"/>
          <w:szCs w:val="24"/>
        </w:rPr>
        <w:t>-CT实验室</w:t>
      </w:r>
      <w:r w:rsidR="00143718" w:rsidRPr="001B6DF3">
        <w:rPr>
          <w:rFonts w:ascii="宋体" w:hAnsi="宋体" w:hint="eastAsia"/>
          <w:sz w:val="24"/>
          <w:szCs w:val="24"/>
        </w:rPr>
        <w:t>辐射安全与防护管理规章制度</w:t>
      </w:r>
      <w:r w:rsidR="002476C8" w:rsidRPr="001B6DF3">
        <w:rPr>
          <w:rFonts w:ascii="宋体" w:hAnsi="宋体" w:hint="eastAsia"/>
          <w:sz w:val="24"/>
          <w:szCs w:val="24"/>
        </w:rPr>
        <w:t>》</w:t>
      </w:r>
      <w:r w:rsidRPr="001B6DF3">
        <w:rPr>
          <w:rFonts w:ascii="宋体" w:hAnsi="宋体" w:hint="eastAsia"/>
          <w:sz w:val="24"/>
          <w:szCs w:val="24"/>
        </w:rPr>
        <w:t>。</w:t>
      </w:r>
    </w:p>
    <w:p w:rsidR="00FC70AB" w:rsidRDefault="00CB75B1" w:rsidP="00332130">
      <w:pPr>
        <w:pStyle w:val="a6"/>
        <w:widowControl/>
        <w:numPr>
          <w:ilvl w:val="0"/>
          <w:numId w:val="25"/>
        </w:numPr>
        <w:spacing w:line="360" w:lineRule="auto"/>
        <w:ind w:leftChars="213" w:left="764" w:hangingChars="141" w:hanging="338"/>
        <w:rPr>
          <w:rFonts w:ascii="宋体" w:hAnsi="宋体"/>
          <w:sz w:val="24"/>
          <w:szCs w:val="24"/>
        </w:rPr>
      </w:pPr>
      <w:r w:rsidRPr="00FC70AB">
        <w:rPr>
          <w:rFonts w:ascii="宋体" w:hAnsi="宋体" w:hint="eastAsia"/>
          <w:sz w:val="24"/>
          <w:szCs w:val="24"/>
        </w:rPr>
        <w:t>PET</w:t>
      </w:r>
      <w:r w:rsidRPr="00FC70AB">
        <w:rPr>
          <w:rFonts w:ascii="宋体" w:hAnsi="宋体"/>
          <w:sz w:val="24"/>
          <w:szCs w:val="24"/>
        </w:rPr>
        <w:t>-CT</w:t>
      </w:r>
      <w:r w:rsidRPr="00FC70AB">
        <w:rPr>
          <w:rFonts w:ascii="宋体" w:hAnsi="宋体" w:hint="eastAsia"/>
          <w:sz w:val="24"/>
          <w:szCs w:val="24"/>
        </w:rPr>
        <w:t>实验室</w:t>
      </w:r>
      <w:r w:rsidR="00706262" w:rsidRPr="00FC70AB">
        <w:rPr>
          <w:rFonts w:ascii="宋体" w:hAnsi="宋体" w:hint="eastAsia"/>
          <w:sz w:val="24"/>
          <w:szCs w:val="24"/>
        </w:rPr>
        <w:t>是从事放射性同位素实验的专用场所，凡从事放射性同位素实验必须在同位素实验室</w:t>
      </w:r>
      <w:r w:rsidRPr="00FC70AB">
        <w:rPr>
          <w:rFonts w:ascii="宋体" w:hAnsi="宋体" w:hint="eastAsia"/>
          <w:sz w:val="24"/>
          <w:szCs w:val="24"/>
        </w:rPr>
        <w:t>或PET</w:t>
      </w:r>
      <w:r w:rsidRPr="00FC70AB">
        <w:rPr>
          <w:rFonts w:ascii="宋体" w:hAnsi="宋体"/>
          <w:sz w:val="24"/>
          <w:szCs w:val="24"/>
        </w:rPr>
        <w:t>-CT</w:t>
      </w:r>
      <w:r w:rsidRPr="00FC70AB">
        <w:rPr>
          <w:rFonts w:ascii="宋体" w:hAnsi="宋体" w:hint="eastAsia"/>
          <w:sz w:val="24"/>
          <w:szCs w:val="24"/>
        </w:rPr>
        <w:t>实验室</w:t>
      </w:r>
      <w:r w:rsidR="00706262" w:rsidRPr="00FC70AB">
        <w:rPr>
          <w:rFonts w:ascii="宋体" w:hAnsi="宋体" w:hint="eastAsia"/>
          <w:sz w:val="24"/>
          <w:szCs w:val="24"/>
        </w:rPr>
        <w:t>内进行</w:t>
      </w:r>
      <w:r w:rsidR="00FC70AB">
        <w:rPr>
          <w:rFonts w:ascii="宋体" w:hAnsi="宋体" w:hint="eastAsia"/>
          <w:sz w:val="24"/>
          <w:szCs w:val="24"/>
        </w:rPr>
        <w:t>。</w:t>
      </w:r>
    </w:p>
    <w:p w:rsidR="002476C8" w:rsidRPr="00FC70AB" w:rsidRDefault="00706262" w:rsidP="00332130">
      <w:pPr>
        <w:pStyle w:val="a6"/>
        <w:widowControl/>
        <w:numPr>
          <w:ilvl w:val="0"/>
          <w:numId w:val="25"/>
        </w:numPr>
        <w:spacing w:line="360" w:lineRule="auto"/>
        <w:ind w:leftChars="213" w:left="764" w:hangingChars="141" w:hanging="338"/>
        <w:rPr>
          <w:rFonts w:ascii="宋体" w:hAnsi="宋体"/>
          <w:sz w:val="24"/>
          <w:szCs w:val="24"/>
        </w:rPr>
      </w:pPr>
      <w:r w:rsidRPr="00FC70AB">
        <w:rPr>
          <w:rFonts w:ascii="宋体" w:hAnsi="宋体" w:cs="宋体" w:hint="eastAsia"/>
          <w:kern w:val="0"/>
          <w:sz w:val="24"/>
          <w:szCs w:val="24"/>
        </w:rPr>
        <w:t>各</w:t>
      </w:r>
      <w:r w:rsidRPr="00FC70AB">
        <w:rPr>
          <w:rFonts w:ascii="宋体" w:hAnsi="宋体" w:hint="eastAsia"/>
          <w:sz w:val="24"/>
          <w:szCs w:val="24"/>
        </w:rPr>
        <w:t>研究组长（PI）是本组开展</w:t>
      </w:r>
      <w:r w:rsidR="00FB6EE1">
        <w:rPr>
          <w:rFonts w:ascii="宋体" w:hAnsi="宋体" w:hint="eastAsia"/>
          <w:sz w:val="24"/>
          <w:szCs w:val="24"/>
        </w:rPr>
        <w:t>PET</w:t>
      </w:r>
      <w:r w:rsidR="00FB6EE1">
        <w:rPr>
          <w:rFonts w:ascii="宋体" w:hAnsi="宋体"/>
          <w:sz w:val="24"/>
          <w:szCs w:val="24"/>
        </w:rPr>
        <w:t>-</w:t>
      </w:r>
      <w:r w:rsidR="00FB6EE1">
        <w:rPr>
          <w:rFonts w:ascii="宋体" w:hAnsi="宋体" w:hint="eastAsia"/>
          <w:sz w:val="24"/>
          <w:szCs w:val="24"/>
        </w:rPr>
        <w:t>CT</w:t>
      </w:r>
      <w:r w:rsidRPr="00FC70AB">
        <w:rPr>
          <w:rFonts w:ascii="宋体" w:hAnsi="宋体" w:hint="eastAsia"/>
          <w:sz w:val="24"/>
          <w:szCs w:val="24"/>
        </w:rPr>
        <w:t>实验安全的第一责任人，负责对本组</w:t>
      </w:r>
      <w:r w:rsidR="00BB6868" w:rsidRPr="001B6DF3">
        <w:rPr>
          <w:rFonts w:ascii="宋体" w:hAnsi="宋体" w:cs="宋体"/>
          <w:bCs/>
          <w:color w:val="000000"/>
          <w:kern w:val="0"/>
          <w:sz w:val="24"/>
          <w:lang w:val="zh-CN"/>
        </w:rPr>
        <w:t>PET-CT</w:t>
      </w:r>
      <w:r w:rsidRPr="00FC70AB">
        <w:rPr>
          <w:rFonts w:ascii="宋体" w:hAnsi="宋体" w:hint="eastAsia"/>
          <w:sz w:val="24"/>
          <w:szCs w:val="24"/>
        </w:rPr>
        <w:t>实验人员实验的安全教育和管理。</w:t>
      </w:r>
    </w:p>
    <w:p w:rsidR="00A92CE0" w:rsidRDefault="00706262" w:rsidP="00A92CE0">
      <w:pPr>
        <w:pStyle w:val="a6"/>
        <w:widowControl/>
        <w:numPr>
          <w:ilvl w:val="0"/>
          <w:numId w:val="25"/>
        </w:numPr>
        <w:spacing w:line="360" w:lineRule="auto"/>
        <w:ind w:leftChars="213" w:left="764" w:hangingChars="141" w:hanging="338"/>
        <w:rPr>
          <w:rFonts w:ascii="宋体" w:hAnsi="宋体"/>
          <w:sz w:val="24"/>
          <w:szCs w:val="24"/>
        </w:rPr>
      </w:pPr>
      <w:r w:rsidRPr="001B6DF3">
        <w:rPr>
          <w:rFonts w:ascii="宋体" w:hAnsi="宋体" w:hint="eastAsia"/>
          <w:sz w:val="24"/>
          <w:szCs w:val="24"/>
        </w:rPr>
        <w:t>各研究组必须明确本组从事</w:t>
      </w:r>
      <w:r w:rsidR="00BB6868" w:rsidRPr="001B6DF3">
        <w:rPr>
          <w:rFonts w:ascii="宋体" w:hAnsi="宋体" w:cs="宋体"/>
          <w:bCs/>
          <w:color w:val="000000"/>
          <w:kern w:val="0"/>
          <w:sz w:val="24"/>
          <w:lang w:val="zh-CN"/>
        </w:rPr>
        <w:t>PET-CT</w:t>
      </w:r>
      <w:r w:rsidRPr="001B6DF3">
        <w:rPr>
          <w:rFonts w:ascii="宋体" w:hAnsi="宋体" w:hint="eastAsia"/>
          <w:sz w:val="24"/>
          <w:szCs w:val="24"/>
        </w:rPr>
        <w:t>实验的作业人员和职责，并根据国家和研究所有关实验安全规定建立严格的、行之有效的同位素储藏保管制度，建立使用管理档案和实验工作人员须知等安全管理的规章制度。做到定人、定时、定标准，有记录、有人督察，以确保安全责任落实。</w:t>
      </w:r>
    </w:p>
    <w:p w:rsidR="00A92CE0" w:rsidRPr="00A92CE0" w:rsidRDefault="00FC70AB" w:rsidP="00A92CE0">
      <w:pPr>
        <w:pStyle w:val="a6"/>
        <w:widowControl/>
        <w:numPr>
          <w:ilvl w:val="0"/>
          <w:numId w:val="25"/>
        </w:numPr>
        <w:spacing w:line="360" w:lineRule="auto"/>
        <w:ind w:leftChars="213" w:left="764" w:hangingChars="141" w:hanging="338"/>
        <w:rPr>
          <w:rFonts w:ascii="宋体" w:hAnsi="宋体"/>
          <w:sz w:val="24"/>
          <w:szCs w:val="24"/>
        </w:rPr>
      </w:pPr>
      <w:r>
        <w:rPr>
          <w:rFonts w:ascii="宋体" w:hAnsi="宋体" w:hint="eastAsia"/>
          <w:sz w:val="24"/>
          <w:szCs w:val="30"/>
        </w:rPr>
        <w:t>PET</w:t>
      </w:r>
      <w:r>
        <w:rPr>
          <w:rFonts w:ascii="宋体" w:hAnsi="宋体"/>
          <w:sz w:val="24"/>
          <w:szCs w:val="30"/>
        </w:rPr>
        <w:t>-CT</w:t>
      </w:r>
      <w:r>
        <w:rPr>
          <w:rFonts w:ascii="宋体" w:hAnsi="宋体" w:hint="eastAsia"/>
          <w:sz w:val="24"/>
          <w:szCs w:val="30"/>
        </w:rPr>
        <w:t>实验</w:t>
      </w:r>
      <w:r w:rsidR="00A92CE0" w:rsidRPr="00A92CE0">
        <w:rPr>
          <w:rFonts w:ascii="宋体" w:hAnsi="宋体" w:hint="eastAsia"/>
          <w:sz w:val="24"/>
          <w:szCs w:val="30"/>
        </w:rPr>
        <w:t>人员应每年到放射医学研究所进行体检，体检合格后方可继续从事放射性工作，如体检不合格应马上停止放射性工作。</w:t>
      </w:r>
    </w:p>
    <w:p w:rsidR="002476C8" w:rsidRPr="001B6DF3" w:rsidRDefault="00706262" w:rsidP="0050742C">
      <w:pPr>
        <w:pStyle w:val="a6"/>
        <w:widowControl/>
        <w:numPr>
          <w:ilvl w:val="0"/>
          <w:numId w:val="25"/>
        </w:numPr>
        <w:spacing w:line="360" w:lineRule="auto"/>
        <w:ind w:leftChars="213" w:left="764" w:hangingChars="141" w:hanging="338"/>
        <w:rPr>
          <w:rFonts w:ascii="宋体" w:hAnsi="宋体"/>
          <w:sz w:val="24"/>
          <w:szCs w:val="24"/>
        </w:rPr>
      </w:pPr>
      <w:r w:rsidRPr="001B6DF3">
        <w:rPr>
          <w:rFonts w:ascii="宋体" w:hAnsi="宋体" w:cs="宋体" w:hint="eastAsia"/>
          <w:kern w:val="0"/>
          <w:sz w:val="24"/>
          <w:szCs w:val="24"/>
        </w:rPr>
        <w:t>凡</w:t>
      </w:r>
      <w:r w:rsidR="00FC70AB">
        <w:rPr>
          <w:rFonts w:ascii="宋体" w:hAnsi="宋体" w:cs="宋体" w:hint="eastAsia"/>
          <w:kern w:val="0"/>
          <w:sz w:val="24"/>
          <w:szCs w:val="24"/>
        </w:rPr>
        <w:t>PET</w:t>
      </w:r>
      <w:r w:rsidR="00FC70AB">
        <w:rPr>
          <w:rFonts w:ascii="宋体" w:hAnsi="宋体" w:cs="宋体"/>
          <w:kern w:val="0"/>
          <w:sz w:val="24"/>
          <w:szCs w:val="24"/>
        </w:rPr>
        <w:t>-CT</w:t>
      </w:r>
      <w:r w:rsidRPr="001B6DF3">
        <w:rPr>
          <w:rFonts w:ascii="宋体" w:hAnsi="宋体" w:cs="宋体" w:hint="eastAsia"/>
          <w:kern w:val="0"/>
          <w:sz w:val="24"/>
          <w:szCs w:val="24"/>
        </w:rPr>
        <w:t>操作人员必须经过相关安全作业知识和管理规定的教育培训，经考核合格后，持同位素实验许可证上岗。无许可证者，不得擅入同位素实验室，更不得进行实验作业。</w:t>
      </w:r>
    </w:p>
    <w:p w:rsidR="002476C8" w:rsidRPr="001B6DF3" w:rsidRDefault="00706262" w:rsidP="0050742C">
      <w:pPr>
        <w:pStyle w:val="a6"/>
        <w:widowControl/>
        <w:numPr>
          <w:ilvl w:val="0"/>
          <w:numId w:val="25"/>
        </w:numPr>
        <w:spacing w:line="360" w:lineRule="auto"/>
        <w:ind w:leftChars="213" w:left="764" w:hangingChars="141" w:hanging="338"/>
        <w:rPr>
          <w:rFonts w:ascii="宋体" w:hAnsi="宋体"/>
          <w:sz w:val="24"/>
          <w:szCs w:val="24"/>
        </w:rPr>
      </w:pPr>
      <w:r w:rsidRPr="001B6DF3">
        <w:rPr>
          <w:rFonts w:ascii="宋体" w:hAnsi="宋体" w:cs="宋体" w:hint="eastAsia"/>
          <w:kern w:val="0"/>
          <w:sz w:val="24"/>
          <w:szCs w:val="24"/>
        </w:rPr>
        <w:t>各组使用</w:t>
      </w:r>
      <w:r w:rsidR="00FC70AB">
        <w:rPr>
          <w:rFonts w:ascii="宋体" w:hAnsi="宋体" w:cs="宋体" w:hint="eastAsia"/>
          <w:kern w:val="0"/>
          <w:sz w:val="24"/>
          <w:szCs w:val="24"/>
        </w:rPr>
        <w:t>PET</w:t>
      </w:r>
      <w:r w:rsidR="00FC70AB">
        <w:rPr>
          <w:rFonts w:ascii="宋体" w:hAnsi="宋体" w:cs="宋体"/>
          <w:kern w:val="0"/>
          <w:sz w:val="24"/>
          <w:szCs w:val="24"/>
        </w:rPr>
        <w:t>-CT</w:t>
      </w:r>
      <w:r w:rsidRPr="001B6DF3">
        <w:rPr>
          <w:rFonts w:ascii="宋体" w:hAnsi="宋体" w:cs="宋体" w:hint="eastAsia"/>
          <w:kern w:val="0"/>
          <w:sz w:val="24"/>
          <w:szCs w:val="24"/>
        </w:rPr>
        <w:t>实验室，必须事先办理实验室门钥匙交接和实验室使用的登记手续。</w:t>
      </w:r>
      <w:r w:rsidRPr="001B6DF3">
        <w:rPr>
          <w:rFonts w:ascii="宋体" w:hAnsi="宋体" w:hint="eastAsia"/>
          <w:sz w:val="24"/>
          <w:szCs w:val="24"/>
        </w:rPr>
        <w:t>不得在</w:t>
      </w:r>
      <w:r w:rsidR="00FC70AB">
        <w:rPr>
          <w:rFonts w:ascii="宋体" w:hAnsi="宋体" w:hint="eastAsia"/>
          <w:sz w:val="24"/>
          <w:szCs w:val="24"/>
        </w:rPr>
        <w:t>PET-CT实验室进行与PET-CT</w:t>
      </w:r>
      <w:r w:rsidRPr="001B6DF3">
        <w:rPr>
          <w:rFonts w:ascii="宋体" w:hAnsi="宋体" w:hint="eastAsia"/>
          <w:sz w:val="24"/>
          <w:szCs w:val="24"/>
        </w:rPr>
        <w:t>实验性质不符的事项，严禁在</w:t>
      </w:r>
      <w:r w:rsidR="00950C41">
        <w:rPr>
          <w:rFonts w:ascii="宋体" w:hAnsi="宋体" w:hint="eastAsia"/>
          <w:sz w:val="24"/>
          <w:szCs w:val="24"/>
        </w:rPr>
        <w:t>PET</w:t>
      </w:r>
      <w:r w:rsidR="00950C41">
        <w:rPr>
          <w:rFonts w:ascii="宋体" w:hAnsi="宋体"/>
          <w:sz w:val="24"/>
          <w:szCs w:val="24"/>
        </w:rPr>
        <w:t>-CT</w:t>
      </w:r>
      <w:r w:rsidRPr="001B6DF3">
        <w:rPr>
          <w:rFonts w:ascii="宋体" w:hAnsi="宋体" w:hint="eastAsia"/>
          <w:sz w:val="24"/>
          <w:szCs w:val="24"/>
        </w:rPr>
        <w:t>实验室内抽烟、用餐。</w:t>
      </w:r>
    </w:p>
    <w:p w:rsidR="002476C8" w:rsidRPr="001B6DF3" w:rsidRDefault="00FC70AB" w:rsidP="0050742C">
      <w:pPr>
        <w:pStyle w:val="a6"/>
        <w:widowControl/>
        <w:numPr>
          <w:ilvl w:val="0"/>
          <w:numId w:val="25"/>
        </w:numPr>
        <w:spacing w:line="360" w:lineRule="auto"/>
        <w:ind w:leftChars="213" w:left="764" w:hangingChars="141" w:hanging="338"/>
        <w:rPr>
          <w:rFonts w:ascii="宋体" w:hAnsi="宋体"/>
          <w:sz w:val="24"/>
          <w:szCs w:val="24"/>
        </w:rPr>
      </w:pPr>
      <w:r>
        <w:rPr>
          <w:rFonts w:ascii="宋体" w:hAnsi="宋体" w:cs="宋体" w:hint="eastAsia"/>
          <w:kern w:val="0"/>
          <w:sz w:val="24"/>
          <w:szCs w:val="24"/>
        </w:rPr>
        <w:t>实验室管理员应坚持定时、定期的室内清扫等环境卫生制度，确保</w:t>
      </w:r>
      <w:r w:rsidR="00706262" w:rsidRPr="001B6DF3">
        <w:rPr>
          <w:rFonts w:ascii="宋体" w:hAnsi="宋体" w:cs="宋体" w:hint="eastAsia"/>
          <w:kern w:val="0"/>
          <w:sz w:val="24"/>
          <w:szCs w:val="24"/>
        </w:rPr>
        <w:t>实验室清洁卫生的工作环境。各研究组</w:t>
      </w:r>
      <w:r w:rsidR="00A91AF1">
        <w:rPr>
          <w:rFonts w:ascii="宋体" w:hAnsi="宋体" w:cs="宋体" w:hint="eastAsia"/>
          <w:kern w:val="0"/>
          <w:sz w:val="24"/>
          <w:szCs w:val="24"/>
        </w:rPr>
        <w:t>的</w:t>
      </w:r>
      <w:r w:rsidR="00A91AF1">
        <w:rPr>
          <w:rFonts w:ascii="宋体" w:hAnsi="宋体" w:cs="宋体"/>
          <w:kern w:val="0"/>
          <w:sz w:val="24"/>
          <w:szCs w:val="24"/>
        </w:rPr>
        <w:t>实验人员</w:t>
      </w:r>
      <w:r w:rsidR="00706262" w:rsidRPr="001B6DF3">
        <w:rPr>
          <w:rFonts w:ascii="宋体" w:hAnsi="宋体" w:cs="宋体" w:hint="eastAsia"/>
          <w:kern w:val="0"/>
          <w:sz w:val="24"/>
          <w:szCs w:val="24"/>
        </w:rPr>
        <w:t>每次做完实验后，负责做好实验室卫生清洁和实验安全善后工作。</w:t>
      </w:r>
    </w:p>
    <w:p w:rsidR="002476C8" w:rsidRPr="001B6DF3" w:rsidRDefault="00706262" w:rsidP="0050742C">
      <w:pPr>
        <w:pStyle w:val="a6"/>
        <w:widowControl/>
        <w:numPr>
          <w:ilvl w:val="0"/>
          <w:numId w:val="25"/>
        </w:numPr>
        <w:spacing w:line="360" w:lineRule="auto"/>
        <w:ind w:leftChars="213" w:left="764" w:hangingChars="141" w:hanging="338"/>
        <w:rPr>
          <w:rFonts w:ascii="宋体" w:hAnsi="宋体"/>
          <w:sz w:val="24"/>
          <w:szCs w:val="24"/>
        </w:rPr>
      </w:pPr>
      <w:r w:rsidRPr="001B6DF3">
        <w:rPr>
          <w:rFonts w:ascii="宋体" w:hAnsi="宋体" w:cs="宋体" w:hint="eastAsia"/>
          <w:kern w:val="0"/>
          <w:sz w:val="24"/>
          <w:szCs w:val="24"/>
        </w:rPr>
        <w:t>确保</w:t>
      </w:r>
      <w:r w:rsidR="00FC70AB">
        <w:rPr>
          <w:rFonts w:ascii="宋体" w:hAnsi="宋体" w:cs="宋体" w:hint="eastAsia"/>
          <w:kern w:val="0"/>
          <w:sz w:val="24"/>
          <w:szCs w:val="24"/>
        </w:rPr>
        <w:t>PET-</w:t>
      </w:r>
      <w:r w:rsidR="00FC70AB">
        <w:rPr>
          <w:rFonts w:ascii="宋体" w:hAnsi="宋体" w:cs="宋体"/>
          <w:kern w:val="0"/>
          <w:sz w:val="24"/>
          <w:szCs w:val="24"/>
        </w:rPr>
        <w:t>CT</w:t>
      </w:r>
      <w:r w:rsidR="00051D67">
        <w:rPr>
          <w:rFonts w:ascii="宋体" w:hAnsi="宋体" w:cs="宋体" w:hint="eastAsia"/>
          <w:kern w:val="0"/>
          <w:sz w:val="24"/>
          <w:szCs w:val="24"/>
        </w:rPr>
        <w:t>实验室的安全可靠。实验结束后，实验人员要</w:t>
      </w:r>
      <w:r w:rsidRPr="001B6DF3">
        <w:rPr>
          <w:rFonts w:ascii="宋体" w:hAnsi="宋体" w:cs="宋体" w:hint="eastAsia"/>
          <w:kern w:val="0"/>
          <w:sz w:val="24"/>
          <w:szCs w:val="24"/>
        </w:rPr>
        <w:t>锁门</w:t>
      </w:r>
      <w:r w:rsidR="00051D67">
        <w:rPr>
          <w:rFonts w:ascii="宋体" w:hAnsi="宋体" w:cs="宋体" w:hint="eastAsia"/>
          <w:kern w:val="0"/>
          <w:sz w:val="24"/>
          <w:szCs w:val="24"/>
        </w:rPr>
        <w:t>，并对放射性物品安全放置情况进行认真检查，以保证实验室的安全</w:t>
      </w:r>
      <w:r w:rsidRPr="001B6DF3">
        <w:rPr>
          <w:rFonts w:ascii="宋体" w:hAnsi="宋体" w:cs="宋体" w:hint="eastAsia"/>
          <w:kern w:val="0"/>
          <w:sz w:val="24"/>
          <w:szCs w:val="24"/>
        </w:rPr>
        <w:t>。</w:t>
      </w:r>
    </w:p>
    <w:p w:rsidR="009059AA" w:rsidRPr="001B6DF3" w:rsidRDefault="00706262" w:rsidP="0050742C">
      <w:pPr>
        <w:pStyle w:val="a6"/>
        <w:widowControl/>
        <w:numPr>
          <w:ilvl w:val="0"/>
          <w:numId w:val="25"/>
        </w:numPr>
        <w:spacing w:line="360" w:lineRule="auto"/>
        <w:ind w:leftChars="213" w:left="764" w:hangingChars="141" w:hanging="338"/>
        <w:rPr>
          <w:rFonts w:ascii="宋体" w:hAnsi="宋体"/>
          <w:sz w:val="24"/>
          <w:szCs w:val="24"/>
        </w:rPr>
      </w:pPr>
      <w:r w:rsidRPr="001B6DF3">
        <w:rPr>
          <w:rFonts w:ascii="宋体" w:hAnsi="宋体" w:cs="宋体" w:hint="eastAsia"/>
          <w:kern w:val="0"/>
          <w:sz w:val="24"/>
          <w:szCs w:val="24"/>
        </w:rPr>
        <w:lastRenderedPageBreak/>
        <w:t>严格</w:t>
      </w:r>
      <w:r w:rsidR="00FC70AB">
        <w:rPr>
          <w:rFonts w:ascii="宋体" w:hAnsi="宋体" w:cs="宋体" w:hint="eastAsia"/>
          <w:kern w:val="0"/>
          <w:sz w:val="24"/>
          <w:szCs w:val="24"/>
        </w:rPr>
        <w:t>PET-CT</w:t>
      </w:r>
      <w:r w:rsidRPr="001B6DF3">
        <w:rPr>
          <w:rFonts w:ascii="宋体" w:hAnsi="宋体" w:cs="宋体" w:hint="eastAsia"/>
          <w:kern w:val="0"/>
          <w:sz w:val="24"/>
          <w:szCs w:val="24"/>
        </w:rPr>
        <w:t>实验室在夜间或节假日加班实验作业的申报登记制度。一般不在夜间或节假日使用</w:t>
      </w:r>
      <w:r w:rsidR="00FC70AB">
        <w:rPr>
          <w:rFonts w:ascii="宋体" w:hAnsi="宋体" w:cs="宋体" w:hint="eastAsia"/>
          <w:kern w:val="0"/>
          <w:sz w:val="24"/>
          <w:szCs w:val="24"/>
        </w:rPr>
        <w:t>P</w:t>
      </w:r>
      <w:r w:rsidR="00FC70AB">
        <w:rPr>
          <w:rFonts w:ascii="宋体" w:hAnsi="宋体" w:cs="宋体"/>
          <w:kern w:val="0"/>
          <w:sz w:val="24"/>
          <w:szCs w:val="24"/>
        </w:rPr>
        <w:t>ET</w:t>
      </w:r>
      <w:r w:rsidR="00FC70AB">
        <w:rPr>
          <w:rFonts w:ascii="宋体" w:hAnsi="宋体" w:cs="宋体" w:hint="eastAsia"/>
          <w:kern w:val="0"/>
          <w:sz w:val="24"/>
          <w:szCs w:val="24"/>
        </w:rPr>
        <w:t>-CT实验室，凡确因实验需要的，须提前和</w:t>
      </w:r>
      <w:r w:rsidR="00FC70AB">
        <w:rPr>
          <w:rFonts w:ascii="宋体" w:hAnsi="宋体" w:cs="宋体"/>
          <w:kern w:val="0"/>
          <w:sz w:val="24"/>
          <w:szCs w:val="24"/>
        </w:rPr>
        <w:t>实验</w:t>
      </w:r>
      <w:r w:rsidRPr="001B6DF3">
        <w:rPr>
          <w:rFonts w:ascii="宋体" w:hAnsi="宋体" w:cs="宋体" w:hint="eastAsia"/>
          <w:kern w:val="0"/>
          <w:sz w:val="24"/>
          <w:szCs w:val="24"/>
        </w:rPr>
        <w:t>室管理员进行申请，得到批准后方可进行，并按规定办理登记等有关使用手续。否则，按违反规定处理，造成后果的承担一切责任。</w:t>
      </w:r>
    </w:p>
    <w:p w:rsidR="00B67936" w:rsidRPr="00B67936" w:rsidRDefault="00FC70AB" w:rsidP="00B67936">
      <w:pPr>
        <w:pStyle w:val="a6"/>
        <w:widowControl/>
        <w:numPr>
          <w:ilvl w:val="0"/>
          <w:numId w:val="25"/>
        </w:numPr>
        <w:spacing w:line="360" w:lineRule="auto"/>
        <w:ind w:leftChars="143" w:left="737" w:hangingChars="188" w:hanging="451"/>
        <w:rPr>
          <w:rFonts w:ascii="宋体" w:hAnsi="宋体"/>
          <w:sz w:val="24"/>
          <w:szCs w:val="30"/>
        </w:rPr>
      </w:pPr>
      <w:r>
        <w:rPr>
          <w:rFonts w:ascii="宋体" w:hAnsi="宋体" w:cs="宋体" w:hint="eastAsia"/>
          <w:kern w:val="0"/>
          <w:sz w:val="24"/>
          <w:szCs w:val="30"/>
        </w:rPr>
        <w:t>PET-CT</w:t>
      </w:r>
      <w:r w:rsidR="00706262" w:rsidRPr="001B6DF3">
        <w:rPr>
          <w:rFonts w:ascii="宋体" w:hAnsi="宋体" w:cs="宋体" w:hint="eastAsia"/>
          <w:kern w:val="0"/>
          <w:sz w:val="24"/>
          <w:szCs w:val="30"/>
        </w:rPr>
        <w:t>管理员对以上规定的执行负有提醒、教育和督管责任。对违反以上规定的，研究所将视情节轻重，做出必要的行政与经济处罚。</w:t>
      </w:r>
    </w:p>
    <w:p w:rsidR="00B67936" w:rsidRPr="00B67936" w:rsidRDefault="00B67936" w:rsidP="00B67936">
      <w:pPr>
        <w:pStyle w:val="a6"/>
        <w:widowControl/>
        <w:spacing w:line="360" w:lineRule="auto"/>
        <w:ind w:left="737" w:firstLineChars="0" w:firstLine="0"/>
        <w:rPr>
          <w:rFonts w:ascii="宋体" w:hAnsi="宋体"/>
          <w:sz w:val="24"/>
          <w:szCs w:val="30"/>
        </w:rPr>
      </w:pPr>
    </w:p>
    <w:p w:rsidR="0018765D" w:rsidRPr="001B6DF3" w:rsidRDefault="00C228D8" w:rsidP="00C228D8">
      <w:pPr>
        <w:pStyle w:val="a3"/>
        <w:numPr>
          <w:ilvl w:val="0"/>
          <w:numId w:val="2"/>
        </w:numPr>
        <w:spacing w:line="360" w:lineRule="auto"/>
        <w:jc w:val="left"/>
        <w:rPr>
          <w:rFonts w:ascii="宋体" w:hAnsi="宋体" w:cs="Times New Roman"/>
          <w:sz w:val="40"/>
        </w:rPr>
      </w:pPr>
      <w:bookmarkStart w:id="2" w:name="_Toc513717448"/>
      <w:r w:rsidRPr="001B6DF3">
        <w:rPr>
          <w:rFonts w:ascii="宋体" w:hAnsi="宋体" w:cs="Times New Roman"/>
          <w:sz w:val="40"/>
        </w:rPr>
        <w:t>PET-CT</w:t>
      </w:r>
      <w:r w:rsidRPr="001B6DF3">
        <w:rPr>
          <w:rFonts w:ascii="宋体" w:hAnsi="宋体" w:cs="Times New Roman" w:hint="eastAsia"/>
          <w:sz w:val="40"/>
        </w:rPr>
        <w:t>实验室</w:t>
      </w:r>
      <w:r w:rsidR="0018765D" w:rsidRPr="001B6DF3">
        <w:rPr>
          <w:rFonts w:ascii="宋体" w:hAnsi="宋体" w:cs="Times New Roman"/>
          <w:sz w:val="40"/>
        </w:rPr>
        <w:t>同位素管理规定</w:t>
      </w:r>
      <w:bookmarkEnd w:id="2"/>
    </w:p>
    <w:p w:rsidR="0018765D" w:rsidRPr="001B6DF3" w:rsidRDefault="0018765D" w:rsidP="0018765D">
      <w:pPr>
        <w:pStyle w:val="a6"/>
        <w:widowControl/>
        <w:numPr>
          <w:ilvl w:val="0"/>
          <w:numId w:val="41"/>
        </w:numPr>
        <w:spacing w:line="360" w:lineRule="auto"/>
        <w:ind w:left="709" w:firstLineChars="0" w:hanging="283"/>
        <w:rPr>
          <w:rFonts w:ascii="宋体" w:hAnsi="宋体" w:cs="宋体"/>
          <w:kern w:val="0"/>
          <w:sz w:val="24"/>
          <w:szCs w:val="24"/>
        </w:rPr>
      </w:pPr>
      <w:r w:rsidRPr="001B6DF3">
        <w:rPr>
          <w:rFonts w:ascii="宋体" w:hAnsi="宋体" w:cs="宋体"/>
          <w:kern w:val="0"/>
          <w:sz w:val="24"/>
          <w:szCs w:val="24"/>
        </w:rPr>
        <w:t>为了进一步加强对我所放射性同位素的有效管理,保障科研工作安全正常进行,特制定同位素操作管理细则,</w:t>
      </w:r>
      <w:r w:rsidR="00A96D3A">
        <w:rPr>
          <w:rFonts w:ascii="宋体" w:hAnsi="宋体" w:cs="宋体" w:hint="eastAsia"/>
          <w:kern w:val="0"/>
          <w:sz w:val="24"/>
          <w:szCs w:val="24"/>
        </w:rPr>
        <w:t>各</w:t>
      </w:r>
      <w:r w:rsidRPr="001B6DF3">
        <w:rPr>
          <w:rFonts w:ascii="宋体" w:hAnsi="宋体" w:cs="宋体"/>
          <w:kern w:val="0"/>
          <w:sz w:val="24"/>
          <w:szCs w:val="24"/>
        </w:rPr>
        <w:t>课题</w:t>
      </w:r>
      <w:r w:rsidR="00A96D3A">
        <w:rPr>
          <w:rFonts w:ascii="宋体" w:hAnsi="宋体" w:cs="宋体" w:hint="eastAsia"/>
          <w:kern w:val="0"/>
          <w:sz w:val="24"/>
          <w:szCs w:val="24"/>
        </w:rPr>
        <w:t>组</w:t>
      </w:r>
      <w:r w:rsidRPr="001B6DF3">
        <w:rPr>
          <w:rFonts w:ascii="宋体" w:hAnsi="宋体" w:cs="宋体"/>
          <w:kern w:val="0"/>
          <w:sz w:val="24"/>
          <w:szCs w:val="24"/>
        </w:rPr>
        <w:t>须严格遵守:</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操作</w:t>
      </w:r>
      <w:r w:rsidR="00BB6868">
        <w:rPr>
          <w:rFonts w:ascii="宋体" w:hAnsi="宋体" w:cs="宋体" w:hint="eastAsia"/>
          <w:kern w:val="0"/>
          <w:sz w:val="24"/>
          <w:szCs w:val="24"/>
        </w:rPr>
        <w:t>PET</w:t>
      </w:r>
      <w:r w:rsidR="00BB6868">
        <w:rPr>
          <w:rFonts w:ascii="宋体" w:hAnsi="宋体" w:cs="宋体"/>
          <w:kern w:val="0"/>
          <w:sz w:val="24"/>
          <w:szCs w:val="24"/>
        </w:rPr>
        <w:t>用</w:t>
      </w:r>
      <w:r w:rsidRPr="001B6DF3">
        <w:rPr>
          <w:rFonts w:ascii="宋体" w:hAnsi="宋体" w:cs="宋体"/>
          <w:kern w:val="0"/>
          <w:sz w:val="24"/>
          <w:szCs w:val="24"/>
        </w:rPr>
        <w:t>放射性同位素必须在放射性PET-CT实验室内进行,不得在普通实验室操作。</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操作人员必须经上岗前培训体检取得《</w:t>
      </w:r>
      <w:r w:rsidRPr="001B6DF3">
        <w:rPr>
          <w:rFonts w:ascii="宋体" w:hAnsi="宋体" w:cs="宋体" w:hint="eastAsia"/>
          <w:kern w:val="0"/>
          <w:sz w:val="24"/>
          <w:szCs w:val="24"/>
        </w:rPr>
        <w:t>放射</w:t>
      </w:r>
      <w:r w:rsidRPr="001B6DF3">
        <w:rPr>
          <w:rFonts w:ascii="宋体" w:hAnsi="宋体" w:cs="宋体"/>
          <w:kern w:val="0"/>
          <w:sz w:val="24"/>
          <w:szCs w:val="24"/>
        </w:rPr>
        <w:t>人员工作证》方可从事放射性工作。</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订购放射性同位素必须经课题组长签字。</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放射性同位素必须有专用的安全储藏处，严禁与易燃易爆腐蚀性物品同放。</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放射性同位素必须由药物所指定的专人保管，并且有完善的存入、领取、登记制度。</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放射性同位素实验完毕，放射性污染物必须按规定放置在指定容器内，由专管人员统一处理。</w:t>
      </w:r>
    </w:p>
    <w:p w:rsidR="0018765D" w:rsidRPr="001B6DF3" w:rsidRDefault="0018765D" w:rsidP="0018765D">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严禁将放射性物品带出放射性PET-CT实验室，如有污染应及时报告药物所同位素管理小组，或直接与药物所同位素管理小组，或直接与药物所安全保卫部门联系。</w:t>
      </w:r>
    </w:p>
    <w:p w:rsidR="00A92CE0" w:rsidRDefault="0018765D" w:rsidP="00A92CE0">
      <w:pPr>
        <w:pStyle w:val="a6"/>
        <w:widowControl/>
        <w:numPr>
          <w:ilvl w:val="0"/>
          <w:numId w:val="41"/>
        </w:numPr>
        <w:spacing w:line="360" w:lineRule="auto"/>
        <w:ind w:leftChars="213" w:left="764" w:hangingChars="141" w:hanging="338"/>
        <w:rPr>
          <w:rFonts w:ascii="宋体" w:hAnsi="宋体" w:cs="宋体"/>
          <w:kern w:val="0"/>
          <w:sz w:val="24"/>
          <w:szCs w:val="24"/>
        </w:rPr>
      </w:pPr>
      <w:r w:rsidRPr="001B6DF3">
        <w:rPr>
          <w:rFonts w:ascii="宋体" w:hAnsi="宋体" w:cs="宋体"/>
          <w:kern w:val="0"/>
          <w:sz w:val="24"/>
          <w:szCs w:val="24"/>
        </w:rPr>
        <w:t>药物所安全保卫部门电话；50805912。</w:t>
      </w:r>
    </w:p>
    <w:p w:rsidR="000506CF" w:rsidRPr="00B67936" w:rsidRDefault="00A92CE0" w:rsidP="000D4A59">
      <w:pPr>
        <w:pStyle w:val="a6"/>
        <w:widowControl/>
        <w:numPr>
          <w:ilvl w:val="0"/>
          <w:numId w:val="41"/>
        </w:numPr>
        <w:spacing w:line="360" w:lineRule="auto"/>
        <w:ind w:leftChars="213" w:left="764" w:hangingChars="141" w:hanging="338"/>
        <w:rPr>
          <w:rFonts w:ascii="宋体" w:hAnsi="宋体" w:cs="宋体"/>
          <w:kern w:val="0"/>
          <w:sz w:val="24"/>
          <w:szCs w:val="24"/>
        </w:rPr>
      </w:pPr>
      <w:r w:rsidRPr="00A92CE0">
        <w:rPr>
          <w:rFonts w:ascii="宋体" w:hAnsi="宋体" w:hint="eastAsia"/>
          <w:sz w:val="24"/>
          <w:szCs w:val="30"/>
        </w:rPr>
        <w:t>从事同位素的人员如违反有关规定，请课题组（导师）帮助教育；对教育不改者，取消进PET-CT实验室的资格，并视具体情况给予处罚。</w:t>
      </w:r>
    </w:p>
    <w:p w:rsidR="00B67936" w:rsidRDefault="00B67936" w:rsidP="00B67936">
      <w:pPr>
        <w:widowControl/>
        <w:spacing w:line="360" w:lineRule="auto"/>
        <w:rPr>
          <w:rFonts w:ascii="宋体" w:hAnsi="宋体" w:cs="宋体"/>
          <w:kern w:val="0"/>
          <w:sz w:val="24"/>
          <w:szCs w:val="24"/>
        </w:rPr>
      </w:pPr>
    </w:p>
    <w:p w:rsidR="00B67936" w:rsidRPr="00B67936" w:rsidRDefault="00B67936" w:rsidP="00B67936">
      <w:pPr>
        <w:widowControl/>
        <w:spacing w:line="360" w:lineRule="auto"/>
        <w:rPr>
          <w:rFonts w:ascii="宋体" w:hAnsi="宋体" w:cs="宋体"/>
          <w:kern w:val="0"/>
          <w:sz w:val="24"/>
          <w:szCs w:val="24"/>
        </w:rPr>
      </w:pPr>
    </w:p>
    <w:p w:rsidR="000E06FD" w:rsidRPr="00A334E1" w:rsidRDefault="00C25E43" w:rsidP="00A334E1">
      <w:pPr>
        <w:pStyle w:val="a3"/>
        <w:numPr>
          <w:ilvl w:val="0"/>
          <w:numId w:val="2"/>
        </w:numPr>
        <w:spacing w:line="360" w:lineRule="auto"/>
        <w:jc w:val="left"/>
        <w:rPr>
          <w:rFonts w:ascii="宋体" w:hAnsi="宋体" w:cs="Times New Roman"/>
          <w:sz w:val="40"/>
        </w:rPr>
      </w:pPr>
      <w:bookmarkStart w:id="3" w:name="_Toc513717449"/>
      <w:r w:rsidRPr="00A334E1">
        <w:rPr>
          <w:rFonts w:ascii="宋体" w:hAnsi="宋体" w:cs="Times New Roman"/>
          <w:sz w:val="40"/>
        </w:rPr>
        <w:lastRenderedPageBreak/>
        <w:t>PET-CT</w:t>
      </w:r>
      <w:r w:rsidR="000E06FD" w:rsidRPr="00A334E1">
        <w:rPr>
          <w:rFonts w:ascii="宋体" w:hAnsi="宋体" w:cs="Times New Roman"/>
          <w:sz w:val="40"/>
        </w:rPr>
        <w:t>仪器</w:t>
      </w:r>
      <w:r w:rsidR="00AB5831" w:rsidRPr="00A334E1">
        <w:rPr>
          <w:rFonts w:ascii="宋体" w:hAnsi="宋体" w:cs="Times New Roman" w:hint="eastAsia"/>
          <w:sz w:val="40"/>
        </w:rPr>
        <w:t>安全</w:t>
      </w:r>
      <w:r w:rsidR="000E06FD" w:rsidRPr="00A334E1">
        <w:rPr>
          <w:rFonts w:ascii="宋体" w:hAnsi="宋体" w:cs="Times New Roman"/>
          <w:sz w:val="40"/>
        </w:rPr>
        <w:t>操作规程</w:t>
      </w:r>
      <w:bookmarkEnd w:id="3"/>
    </w:p>
    <w:p w:rsidR="006B4427" w:rsidRPr="007C54B5" w:rsidRDefault="006B4427" w:rsidP="007C54B5">
      <w:pPr>
        <w:pStyle w:val="a6"/>
        <w:numPr>
          <w:ilvl w:val="0"/>
          <w:numId w:val="36"/>
        </w:numPr>
        <w:spacing w:line="360" w:lineRule="auto"/>
        <w:ind w:left="851" w:firstLineChars="0" w:hanging="425"/>
        <w:rPr>
          <w:rFonts w:ascii="宋体" w:hAnsi="宋体"/>
          <w:sz w:val="24"/>
          <w:szCs w:val="28"/>
        </w:rPr>
      </w:pPr>
      <w:r w:rsidRPr="007C54B5">
        <w:rPr>
          <w:rFonts w:ascii="宋体" w:hAnsi="宋体" w:hint="eastAsia"/>
          <w:sz w:val="24"/>
          <w:szCs w:val="28"/>
        </w:rPr>
        <w:t>PET-CT</w:t>
      </w:r>
      <w:r w:rsidR="00423C7C" w:rsidRPr="007C54B5">
        <w:rPr>
          <w:rFonts w:ascii="宋体" w:hAnsi="宋体" w:hint="eastAsia"/>
          <w:sz w:val="24"/>
          <w:szCs w:val="28"/>
        </w:rPr>
        <w:t>仪器的日常运行有专门人员负责，</w:t>
      </w:r>
      <w:r w:rsidRPr="007C54B5">
        <w:rPr>
          <w:rFonts w:ascii="宋体" w:hAnsi="宋体" w:hint="eastAsia"/>
          <w:sz w:val="24"/>
          <w:szCs w:val="28"/>
        </w:rPr>
        <w:t>其他人员不得操作使用仪器。</w:t>
      </w:r>
    </w:p>
    <w:p w:rsidR="007C54B5" w:rsidRPr="007C54B5" w:rsidRDefault="007C54B5" w:rsidP="007C54B5">
      <w:pPr>
        <w:pStyle w:val="a6"/>
        <w:numPr>
          <w:ilvl w:val="0"/>
          <w:numId w:val="36"/>
        </w:numPr>
        <w:spacing w:line="360" w:lineRule="auto"/>
        <w:ind w:left="851" w:firstLineChars="0" w:hanging="425"/>
        <w:rPr>
          <w:rFonts w:ascii="宋体" w:hAnsi="宋体"/>
          <w:sz w:val="24"/>
          <w:szCs w:val="28"/>
        </w:rPr>
      </w:pPr>
      <w:r w:rsidRPr="007C54B5">
        <w:rPr>
          <w:rFonts w:ascii="宋体" w:hAnsi="宋体" w:hint="eastAsia"/>
          <w:sz w:val="24"/>
          <w:szCs w:val="28"/>
        </w:rPr>
        <w:t>工作人员</w:t>
      </w:r>
      <w:r w:rsidR="00222471">
        <w:rPr>
          <w:rFonts w:ascii="宋体" w:hAnsi="宋体" w:hint="eastAsia"/>
          <w:sz w:val="24"/>
          <w:szCs w:val="28"/>
        </w:rPr>
        <w:t>在实验前后使用仪器检测环境辐射剂量值，工作时需佩戴辐射剂量报警仪，保证从业人员所接受的辐射剂量少于最大可接受剂量，以保障职业健康与安全。</w:t>
      </w:r>
    </w:p>
    <w:p w:rsidR="00885079" w:rsidRPr="001B6DF3" w:rsidRDefault="00885079" w:rsidP="008B6B55">
      <w:pPr>
        <w:pStyle w:val="a6"/>
        <w:numPr>
          <w:ilvl w:val="0"/>
          <w:numId w:val="36"/>
        </w:numPr>
        <w:spacing w:line="360" w:lineRule="auto"/>
        <w:ind w:left="851" w:firstLineChars="0" w:hanging="425"/>
        <w:rPr>
          <w:rFonts w:ascii="宋体" w:hAnsi="宋体" w:cs="宋体"/>
          <w:kern w:val="0"/>
          <w:sz w:val="24"/>
          <w:szCs w:val="24"/>
        </w:rPr>
      </w:pPr>
      <w:r w:rsidRPr="001B6DF3">
        <w:rPr>
          <w:rFonts w:ascii="宋体" w:hAnsi="宋体"/>
          <w:sz w:val="24"/>
          <w:szCs w:val="28"/>
        </w:rPr>
        <w:t>实验人员进入PET-CT实验室时必须穿专用工作服、戴手套和防护眼镜</w:t>
      </w:r>
      <w:r w:rsidR="003F434B">
        <w:rPr>
          <w:rFonts w:ascii="宋体" w:hAnsi="宋体" w:hint="eastAsia"/>
          <w:sz w:val="24"/>
          <w:szCs w:val="28"/>
        </w:rPr>
        <w:t>，</w:t>
      </w:r>
      <w:r w:rsidR="003F434B" w:rsidRPr="003F434B">
        <w:rPr>
          <w:rFonts w:ascii="宋体" w:hAnsi="宋体" w:hint="eastAsia"/>
          <w:sz w:val="24"/>
          <w:szCs w:val="28"/>
        </w:rPr>
        <w:t>佩戴个人剂量仪</w:t>
      </w:r>
      <w:r w:rsidR="003F434B">
        <w:rPr>
          <w:rFonts w:ascii="宋体" w:hAnsi="宋体" w:hint="eastAsia"/>
          <w:sz w:val="24"/>
          <w:szCs w:val="28"/>
        </w:rPr>
        <w:t>。</w:t>
      </w:r>
      <w:r w:rsidRPr="001B6DF3">
        <w:rPr>
          <w:rFonts w:ascii="宋体" w:hAnsi="宋体"/>
          <w:sz w:val="24"/>
          <w:szCs w:val="28"/>
        </w:rPr>
        <w:t>离开PET-CT实验室时必须除去专用工作服、戴手套和防护眼镜。不得在工作场所外着该实验服，且须避免防护手套污染其它器物，如冰箱，必要时应脱下手套。</w:t>
      </w:r>
    </w:p>
    <w:p w:rsidR="00A06DBB" w:rsidRPr="001B6DF3" w:rsidRDefault="00A06DBB" w:rsidP="001532F4">
      <w:pPr>
        <w:pStyle w:val="a6"/>
        <w:numPr>
          <w:ilvl w:val="0"/>
          <w:numId w:val="36"/>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实验前，将小鼠带至注射室，麻醉后注射放射性标记的药物。</w:t>
      </w:r>
    </w:p>
    <w:p w:rsidR="00A06DBB" w:rsidRPr="001B6DF3" w:rsidRDefault="00051D67" w:rsidP="001532F4">
      <w:pPr>
        <w:pStyle w:val="a6"/>
        <w:numPr>
          <w:ilvl w:val="0"/>
          <w:numId w:val="36"/>
        </w:numPr>
        <w:spacing w:line="360" w:lineRule="auto"/>
        <w:ind w:left="851" w:firstLineChars="0"/>
        <w:rPr>
          <w:rFonts w:ascii="宋体" w:hAnsi="宋体" w:cs="宋体"/>
          <w:kern w:val="0"/>
          <w:sz w:val="24"/>
          <w:szCs w:val="24"/>
        </w:rPr>
      </w:pPr>
      <w:r>
        <w:rPr>
          <w:rFonts w:ascii="宋体" w:hAnsi="宋体" w:cs="宋体" w:hint="eastAsia"/>
          <w:kern w:val="0"/>
          <w:sz w:val="24"/>
          <w:szCs w:val="24"/>
        </w:rPr>
        <w:t>成像</w:t>
      </w:r>
      <w:r w:rsidR="00A06DBB" w:rsidRPr="001B6DF3">
        <w:rPr>
          <w:rFonts w:ascii="宋体" w:hAnsi="宋体" w:cs="宋体" w:hint="eastAsia"/>
          <w:kern w:val="0"/>
          <w:sz w:val="24"/>
          <w:szCs w:val="24"/>
        </w:rPr>
        <w:t>实验过程中保持对实验动物的固定，</w:t>
      </w:r>
      <w:r w:rsidR="00A06DBB" w:rsidRPr="001B6DF3">
        <w:rPr>
          <w:rFonts w:ascii="宋体" w:hAnsi="宋体" w:cs="宋体"/>
          <w:kern w:val="0"/>
          <w:sz w:val="24"/>
          <w:szCs w:val="24"/>
        </w:rPr>
        <w:t>并</w:t>
      </w:r>
      <w:r w:rsidR="002E3DBC">
        <w:rPr>
          <w:rFonts w:ascii="宋体" w:hAnsi="宋体" w:cs="宋体" w:hint="eastAsia"/>
          <w:kern w:val="0"/>
          <w:sz w:val="24"/>
          <w:szCs w:val="24"/>
        </w:rPr>
        <w:t>使用气</w:t>
      </w:r>
      <w:r w:rsidR="003B2BEE">
        <w:rPr>
          <w:rFonts w:ascii="宋体" w:hAnsi="宋体" w:cs="宋体" w:hint="eastAsia"/>
          <w:kern w:val="0"/>
          <w:sz w:val="24"/>
          <w:szCs w:val="24"/>
        </w:rPr>
        <w:t>体麻醉</w:t>
      </w:r>
      <w:r w:rsidR="002E3DBC">
        <w:rPr>
          <w:rFonts w:ascii="宋体" w:hAnsi="宋体" w:cs="宋体" w:hint="eastAsia"/>
          <w:kern w:val="0"/>
          <w:sz w:val="24"/>
          <w:szCs w:val="24"/>
        </w:rPr>
        <w:t>机维持麻醉状态，</w:t>
      </w:r>
      <w:r w:rsidR="002E3DBC">
        <w:rPr>
          <w:rFonts w:ascii="宋体" w:hAnsi="宋体" w:cs="宋体"/>
          <w:kern w:val="0"/>
          <w:sz w:val="24"/>
          <w:szCs w:val="24"/>
        </w:rPr>
        <w:t>并</w:t>
      </w:r>
      <w:r w:rsidR="00A06DBB" w:rsidRPr="001B6DF3">
        <w:rPr>
          <w:rFonts w:ascii="宋体" w:hAnsi="宋体" w:cs="宋体" w:hint="eastAsia"/>
          <w:kern w:val="0"/>
          <w:sz w:val="24"/>
          <w:szCs w:val="24"/>
        </w:rPr>
        <w:t>防止其逃逸。</w:t>
      </w:r>
    </w:p>
    <w:p w:rsidR="009C05B4" w:rsidRPr="001B6DF3" w:rsidRDefault="009C05B4" w:rsidP="009C05B4">
      <w:pPr>
        <w:pStyle w:val="a6"/>
        <w:numPr>
          <w:ilvl w:val="0"/>
          <w:numId w:val="36"/>
        </w:numPr>
        <w:spacing w:line="360" w:lineRule="auto"/>
        <w:ind w:left="851" w:firstLineChars="0"/>
        <w:rPr>
          <w:rFonts w:ascii="宋体" w:hAnsi="宋体" w:cs="宋体"/>
          <w:kern w:val="0"/>
          <w:sz w:val="24"/>
          <w:szCs w:val="24"/>
        </w:rPr>
      </w:pPr>
      <w:r w:rsidRPr="001B6DF3">
        <w:rPr>
          <w:rFonts w:ascii="宋体" w:hAnsi="宋体"/>
          <w:sz w:val="24"/>
          <w:szCs w:val="28"/>
        </w:rPr>
        <w:t>在PET-CT实验室操作时禁止进食、饮水、吸烟。</w:t>
      </w:r>
    </w:p>
    <w:p w:rsidR="006E785B" w:rsidRPr="001B6DF3" w:rsidRDefault="00B53BDF" w:rsidP="009C05B4">
      <w:pPr>
        <w:pStyle w:val="a6"/>
        <w:numPr>
          <w:ilvl w:val="0"/>
          <w:numId w:val="36"/>
        </w:numPr>
        <w:spacing w:line="360" w:lineRule="auto"/>
        <w:ind w:left="851" w:firstLineChars="0"/>
        <w:rPr>
          <w:rFonts w:ascii="宋体" w:hAnsi="宋体" w:cs="宋体"/>
          <w:kern w:val="0"/>
          <w:sz w:val="24"/>
          <w:szCs w:val="24"/>
        </w:rPr>
      </w:pPr>
      <w:r>
        <w:rPr>
          <w:rFonts w:ascii="宋体" w:hAnsi="宋体" w:cs="宋体" w:hint="eastAsia"/>
          <w:kern w:val="0"/>
          <w:sz w:val="24"/>
          <w:szCs w:val="24"/>
        </w:rPr>
        <w:t>每次实验后，分开放置同位素和非同位素废物。认真清除</w:t>
      </w:r>
      <w:r w:rsidR="006E785B" w:rsidRPr="001B6DF3">
        <w:rPr>
          <w:rFonts w:ascii="宋体" w:hAnsi="宋体" w:cs="宋体" w:hint="eastAsia"/>
          <w:kern w:val="0"/>
          <w:sz w:val="24"/>
          <w:szCs w:val="24"/>
        </w:rPr>
        <w:t>同位素废物，根据操作规定，把同位素废物分类放入指定</w:t>
      </w:r>
      <w:r w:rsidR="00A54644">
        <w:rPr>
          <w:rFonts w:ascii="宋体" w:hAnsi="宋体" w:cs="宋体" w:hint="eastAsia"/>
          <w:kern w:val="0"/>
          <w:sz w:val="24"/>
          <w:szCs w:val="24"/>
        </w:rPr>
        <w:t>的同位素废物容器内。将非同位素废物放在非污染区。检查同位素操作区</w:t>
      </w:r>
      <w:r w:rsidR="006E785B" w:rsidRPr="001B6DF3">
        <w:rPr>
          <w:rFonts w:ascii="宋体" w:hAnsi="宋体" w:cs="宋体" w:hint="eastAsia"/>
          <w:kern w:val="0"/>
          <w:sz w:val="24"/>
          <w:szCs w:val="24"/>
        </w:rPr>
        <w:t>，确认无同位素污染后，才能离开实验室。</w:t>
      </w:r>
    </w:p>
    <w:p w:rsidR="00EC4F16" w:rsidRPr="0093016B" w:rsidRDefault="009C05B4" w:rsidP="00EC4F16">
      <w:pPr>
        <w:pStyle w:val="a6"/>
        <w:numPr>
          <w:ilvl w:val="0"/>
          <w:numId w:val="36"/>
        </w:numPr>
        <w:spacing w:line="360" w:lineRule="auto"/>
        <w:ind w:left="851" w:firstLineChars="0"/>
        <w:rPr>
          <w:rFonts w:ascii="宋体" w:hAnsi="宋体" w:cs="宋体"/>
          <w:kern w:val="0"/>
          <w:sz w:val="24"/>
          <w:szCs w:val="24"/>
        </w:rPr>
      </w:pPr>
      <w:r w:rsidRPr="001B6DF3">
        <w:rPr>
          <w:rFonts w:ascii="宋体" w:hAnsi="宋体"/>
          <w:sz w:val="24"/>
          <w:szCs w:val="28"/>
        </w:rPr>
        <w:t>实验完毕清理所有放射源，检测并进一步清除残余的表面污染，除去台面保护垫，除去工作服、手套、鞋套、防护眼镜，洗手，离开实验室之前再次检测确认没有污染。</w:t>
      </w:r>
    </w:p>
    <w:p w:rsidR="0093016B" w:rsidRPr="001B6DF3" w:rsidRDefault="0093016B" w:rsidP="00EC4F16">
      <w:pPr>
        <w:pStyle w:val="a6"/>
        <w:numPr>
          <w:ilvl w:val="0"/>
          <w:numId w:val="36"/>
        </w:numPr>
        <w:spacing w:line="360" w:lineRule="auto"/>
        <w:ind w:left="851" w:firstLineChars="0"/>
        <w:rPr>
          <w:rFonts w:ascii="宋体" w:hAnsi="宋体" w:cs="宋体"/>
          <w:kern w:val="0"/>
          <w:sz w:val="24"/>
          <w:szCs w:val="24"/>
        </w:rPr>
      </w:pPr>
      <w:r>
        <w:rPr>
          <w:rFonts w:ascii="宋体" w:hAnsi="宋体" w:hint="eastAsia"/>
          <w:sz w:val="24"/>
          <w:szCs w:val="28"/>
        </w:rPr>
        <w:t>相关动物实验用具至少在防护区域内放置24小时后，</w:t>
      </w:r>
      <w:r>
        <w:rPr>
          <w:rFonts w:ascii="宋体" w:hAnsi="宋体"/>
          <w:sz w:val="24"/>
          <w:szCs w:val="28"/>
        </w:rPr>
        <w:t>经</w:t>
      </w:r>
      <w:r>
        <w:rPr>
          <w:rFonts w:ascii="宋体" w:hAnsi="宋体" w:hint="eastAsia"/>
          <w:sz w:val="24"/>
          <w:szCs w:val="28"/>
        </w:rPr>
        <w:t>专人检测辐射水平等于或小于正常值后，</w:t>
      </w:r>
      <w:r>
        <w:rPr>
          <w:rFonts w:ascii="宋体" w:hAnsi="宋体"/>
          <w:sz w:val="24"/>
          <w:szCs w:val="28"/>
        </w:rPr>
        <w:t>放</w:t>
      </w:r>
      <w:r>
        <w:rPr>
          <w:rFonts w:ascii="宋体" w:hAnsi="宋体" w:hint="eastAsia"/>
          <w:sz w:val="24"/>
          <w:szCs w:val="28"/>
        </w:rPr>
        <w:t>可进行清洗等后续处理。</w:t>
      </w:r>
    </w:p>
    <w:p w:rsidR="006E785B" w:rsidRPr="001B6DF3" w:rsidRDefault="009C05B4" w:rsidP="00416B0F">
      <w:pPr>
        <w:pStyle w:val="a6"/>
        <w:numPr>
          <w:ilvl w:val="0"/>
          <w:numId w:val="36"/>
        </w:numPr>
        <w:spacing w:line="360" w:lineRule="auto"/>
        <w:ind w:left="851" w:firstLineChars="0"/>
        <w:rPr>
          <w:rFonts w:ascii="宋体" w:hAnsi="宋体" w:cs="宋体"/>
          <w:kern w:val="0"/>
          <w:sz w:val="24"/>
          <w:szCs w:val="24"/>
        </w:rPr>
      </w:pPr>
      <w:r w:rsidRPr="001B6DF3">
        <w:rPr>
          <w:rFonts w:ascii="宋体" w:hAnsi="宋体"/>
          <w:sz w:val="24"/>
          <w:szCs w:val="28"/>
        </w:rPr>
        <w:t>实验人员操作同位素时要严格、专心、谨慎，实验前做好计划，实验后做好检测和记录，严防出错。万一出现事故，必须按照应急方案进行处理。</w:t>
      </w:r>
    </w:p>
    <w:p w:rsidR="00B67936" w:rsidRDefault="006E785B" w:rsidP="00B67936">
      <w:pPr>
        <w:pStyle w:val="a6"/>
        <w:numPr>
          <w:ilvl w:val="0"/>
          <w:numId w:val="36"/>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最后离开</w:t>
      </w:r>
      <w:r w:rsidR="00F036B0">
        <w:rPr>
          <w:rFonts w:ascii="宋体" w:hAnsi="宋体" w:cs="宋体" w:hint="eastAsia"/>
          <w:kern w:val="0"/>
          <w:sz w:val="24"/>
          <w:szCs w:val="24"/>
        </w:rPr>
        <w:t>PET-CT</w:t>
      </w:r>
      <w:r w:rsidRPr="001B6DF3">
        <w:rPr>
          <w:rFonts w:ascii="宋体" w:hAnsi="宋体" w:cs="宋体" w:hint="eastAsia"/>
          <w:kern w:val="0"/>
          <w:sz w:val="24"/>
          <w:szCs w:val="24"/>
        </w:rPr>
        <w:t>实验室的工作人员，检查门、窗、电灯等设施，确保安全。</w:t>
      </w:r>
    </w:p>
    <w:p w:rsidR="00B67936" w:rsidRPr="00B67936" w:rsidRDefault="00B67936" w:rsidP="00B67936">
      <w:pPr>
        <w:pStyle w:val="a6"/>
        <w:numPr>
          <w:ilvl w:val="0"/>
          <w:numId w:val="36"/>
        </w:numPr>
        <w:spacing w:line="360" w:lineRule="auto"/>
        <w:ind w:left="851" w:firstLineChars="0"/>
        <w:rPr>
          <w:rFonts w:ascii="宋体" w:hAnsi="宋体" w:cs="宋体"/>
          <w:kern w:val="0"/>
          <w:sz w:val="24"/>
          <w:szCs w:val="24"/>
        </w:rPr>
      </w:pPr>
      <w:r w:rsidRPr="00B67936">
        <w:rPr>
          <w:rFonts w:ascii="宋体" w:hAnsi="宋体" w:hint="eastAsia"/>
          <w:sz w:val="24"/>
          <w:szCs w:val="30"/>
        </w:rPr>
        <w:t>凡由于测试条件不符合仪器技术指标的规定、擅自改变仪器工作条件，造成的一切损失的由课题组承担责任和照价赔偿。</w:t>
      </w:r>
    </w:p>
    <w:p w:rsidR="00B67936" w:rsidRPr="00B67936" w:rsidRDefault="00B67936" w:rsidP="00B67936">
      <w:pPr>
        <w:pStyle w:val="a6"/>
        <w:numPr>
          <w:ilvl w:val="0"/>
          <w:numId w:val="36"/>
        </w:numPr>
        <w:spacing w:line="360" w:lineRule="auto"/>
        <w:ind w:left="851" w:firstLineChars="0"/>
        <w:rPr>
          <w:rFonts w:ascii="宋体" w:hAnsi="宋体" w:cs="宋体"/>
          <w:kern w:val="0"/>
          <w:sz w:val="24"/>
          <w:szCs w:val="24"/>
        </w:rPr>
      </w:pPr>
      <w:r w:rsidRPr="00B67936">
        <w:rPr>
          <w:rFonts w:ascii="宋体" w:hAnsi="宋体" w:hint="eastAsia"/>
          <w:sz w:val="24"/>
          <w:szCs w:val="30"/>
        </w:rPr>
        <w:lastRenderedPageBreak/>
        <w:t>超越操作仪器权限或违反仪器操作规程与安全规程，造成的一切损失的由课题组承担责任和照价赔偿。</w:t>
      </w:r>
    </w:p>
    <w:p w:rsidR="00B67936" w:rsidRPr="00B67936" w:rsidRDefault="00B67936" w:rsidP="00B67936">
      <w:pPr>
        <w:pStyle w:val="a6"/>
        <w:numPr>
          <w:ilvl w:val="0"/>
          <w:numId w:val="36"/>
        </w:numPr>
        <w:spacing w:line="360" w:lineRule="auto"/>
        <w:ind w:left="851" w:firstLineChars="0"/>
        <w:rPr>
          <w:rFonts w:ascii="宋体" w:hAnsi="宋体" w:cs="宋体"/>
          <w:kern w:val="0"/>
          <w:sz w:val="24"/>
          <w:szCs w:val="24"/>
        </w:rPr>
      </w:pPr>
      <w:r w:rsidRPr="00B67936">
        <w:rPr>
          <w:rFonts w:ascii="宋体" w:hAnsi="宋体" w:hint="eastAsia"/>
          <w:sz w:val="24"/>
          <w:szCs w:val="30"/>
        </w:rPr>
        <w:t>持上机操作证人擅自携带其他人员或把仪器转交给其他人，由此意外造成的一切损失，仍追究持证人的课题组责任和照价赔偿。</w:t>
      </w:r>
    </w:p>
    <w:p w:rsidR="00590165" w:rsidRPr="001B6DF3" w:rsidRDefault="00141D7E" w:rsidP="00B96228">
      <w:pPr>
        <w:pStyle w:val="a3"/>
        <w:numPr>
          <w:ilvl w:val="0"/>
          <w:numId w:val="2"/>
        </w:numPr>
        <w:spacing w:line="360" w:lineRule="auto"/>
        <w:jc w:val="left"/>
        <w:rPr>
          <w:rFonts w:ascii="宋体" w:hAnsi="宋体" w:cs="Times New Roman"/>
          <w:sz w:val="40"/>
        </w:rPr>
      </w:pPr>
      <w:bookmarkStart w:id="4" w:name="_Toc513717450"/>
      <w:r>
        <w:rPr>
          <w:rFonts w:ascii="宋体" w:hAnsi="宋体" w:cs="Times New Roman" w:hint="eastAsia"/>
          <w:sz w:val="40"/>
        </w:rPr>
        <w:t>PET-CT</w:t>
      </w:r>
      <w:r>
        <w:rPr>
          <w:rFonts w:ascii="宋体" w:hAnsi="宋体" w:cs="Times New Roman"/>
          <w:sz w:val="40"/>
        </w:rPr>
        <w:t>实验室工作人员</w:t>
      </w:r>
      <w:r w:rsidR="00590165" w:rsidRPr="001B6DF3">
        <w:rPr>
          <w:rFonts w:ascii="宋体" w:hAnsi="宋体" w:cs="Times New Roman"/>
          <w:sz w:val="40"/>
        </w:rPr>
        <w:t>岗位职责</w:t>
      </w:r>
      <w:bookmarkEnd w:id="4"/>
    </w:p>
    <w:p w:rsidR="008E09A1" w:rsidRPr="001B6DF3" w:rsidRDefault="00006F9D" w:rsidP="006E785B">
      <w:pPr>
        <w:widowControl/>
        <w:spacing w:before="240" w:line="360" w:lineRule="auto"/>
        <w:ind w:leftChars="213" w:left="426" w:firstLineChars="176" w:firstLine="422"/>
        <w:rPr>
          <w:rFonts w:ascii="宋体" w:hAnsi="宋体"/>
          <w:sz w:val="24"/>
          <w:szCs w:val="24"/>
        </w:rPr>
      </w:pPr>
      <w:r w:rsidRPr="001B6DF3">
        <w:rPr>
          <w:rFonts w:ascii="宋体" w:hAnsi="宋体"/>
          <w:sz w:val="24"/>
          <w:szCs w:val="24"/>
        </w:rPr>
        <w:t>为防止放射性污染，保护环境，保障人体健康，落实辐射工作安全责任，根据《中华人民共和国放射性污染防治法》有关规定和《放射性同位素与射线装置安全许可管理办法》第十六条，中国科学院上海药物研究所制定如下放射性同位素工作人员岗位职责。</w:t>
      </w:r>
    </w:p>
    <w:p w:rsidR="00D103E6" w:rsidRPr="001B6DF3" w:rsidRDefault="00BB6868" w:rsidP="006E785B">
      <w:pPr>
        <w:pStyle w:val="a6"/>
        <w:numPr>
          <w:ilvl w:val="0"/>
          <w:numId w:val="37"/>
        </w:numPr>
        <w:spacing w:line="360" w:lineRule="auto"/>
        <w:ind w:left="851" w:firstLineChars="0"/>
        <w:rPr>
          <w:rFonts w:ascii="宋体" w:hAnsi="宋体" w:cs="宋体"/>
          <w:kern w:val="0"/>
          <w:sz w:val="24"/>
          <w:szCs w:val="24"/>
        </w:rPr>
      </w:pPr>
      <w:r>
        <w:rPr>
          <w:rFonts w:ascii="宋体" w:hAnsi="宋体" w:cs="宋体" w:hint="eastAsia"/>
          <w:kern w:val="0"/>
          <w:sz w:val="24"/>
          <w:szCs w:val="24"/>
        </w:rPr>
        <w:t>PET-CT</w:t>
      </w:r>
      <w:r w:rsidR="00D103E6" w:rsidRPr="001B6DF3">
        <w:rPr>
          <w:rFonts w:ascii="宋体" w:hAnsi="宋体" w:cs="宋体" w:hint="eastAsia"/>
          <w:kern w:val="0"/>
          <w:sz w:val="24"/>
          <w:szCs w:val="24"/>
        </w:rPr>
        <w:t>实验室管理员负责实验设备、器材的维护保养和日常安全管理工作。</w:t>
      </w:r>
    </w:p>
    <w:p w:rsidR="00D103E6" w:rsidRPr="001B6DF3" w:rsidRDefault="00D103E6" w:rsidP="006E785B">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审核确定进入同位素实验室工作的人员名单，采集指纹录入指纹门禁系统。</w:t>
      </w:r>
    </w:p>
    <w:p w:rsidR="00D103E6" w:rsidRPr="001B6DF3" w:rsidRDefault="00D103E6" w:rsidP="006E785B">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指纹门禁系统人员进、出数据信息每15天收集1次，并保存六个月。</w:t>
      </w:r>
    </w:p>
    <w:p w:rsidR="00D103E6" w:rsidRPr="001B6DF3" w:rsidRDefault="009B4451" w:rsidP="006E785B">
      <w:pPr>
        <w:pStyle w:val="a6"/>
        <w:numPr>
          <w:ilvl w:val="0"/>
          <w:numId w:val="37"/>
        </w:numPr>
        <w:spacing w:line="360" w:lineRule="auto"/>
        <w:ind w:left="851" w:firstLineChars="0"/>
        <w:rPr>
          <w:rFonts w:ascii="宋体" w:hAnsi="宋体" w:cs="宋体"/>
          <w:kern w:val="0"/>
          <w:sz w:val="24"/>
          <w:szCs w:val="24"/>
        </w:rPr>
      </w:pPr>
      <w:r>
        <w:rPr>
          <w:rFonts w:ascii="宋体" w:hAnsi="宋体" w:cs="宋体" w:hint="eastAsia"/>
          <w:kern w:val="0"/>
          <w:sz w:val="24"/>
          <w:szCs w:val="24"/>
        </w:rPr>
        <w:t>每次实验前后</w:t>
      </w:r>
      <w:r w:rsidR="00D103E6" w:rsidRPr="001B6DF3">
        <w:rPr>
          <w:rFonts w:ascii="宋体" w:hAnsi="宋体" w:cs="宋体" w:hint="eastAsia"/>
          <w:kern w:val="0"/>
          <w:sz w:val="24"/>
          <w:szCs w:val="24"/>
        </w:rPr>
        <w:t>检查、监测</w:t>
      </w:r>
      <w:r w:rsidR="00BB6868">
        <w:rPr>
          <w:rFonts w:ascii="宋体" w:hAnsi="宋体" w:cs="宋体" w:hint="eastAsia"/>
          <w:kern w:val="0"/>
          <w:sz w:val="24"/>
          <w:szCs w:val="24"/>
        </w:rPr>
        <w:t>PET-CT</w:t>
      </w:r>
      <w:r w:rsidR="00D103E6" w:rsidRPr="001B6DF3">
        <w:rPr>
          <w:rFonts w:ascii="宋体" w:hAnsi="宋体" w:cs="宋体" w:hint="eastAsia"/>
          <w:kern w:val="0"/>
          <w:sz w:val="24"/>
          <w:szCs w:val="24"/>
        </w:rPr>
        <w:t>室的所有工作台、通风橱和地面是否有污染，并做好记录。</w:t>
      </w:r>
    </w:p>
    <w:p w:rsidR="00D103E6" w:rsidRPr="001B6DF3"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查看同位素室监控视频，了解实验情况，每</w:t>
      </w:r>
      <w:r w:rsidR="00BB6868">
        <w:rPr>
          <w:rFonts w:ascii="宋体" w:hAnsi="宋体" w:cs="宋体" w:hint="eastAsia"/>
          <w:kern w:val="0"/>
          <w:sz w:val="24"/>
          <w:szCs w:val="24"/>
        </w:rPr>
        <w:t>周</w:t>
      </w:r>
      <w:r w:rsidRPr="001B6DF3">
        <w:rPr>
          <w:rFonts w:ascii="宋体" w:hAnsi="宋体" w:cs="宋体" w:hint="eastAsia"/>
          <w:kern w:val="0"/>
          <w:sz w:val="24"/>
          <w:szCs w:val="24"/>
        </w:rPr>
        <w:t>不少于</w:t>
      </w:r>
      <w:r w:rsidR="00BB6868">
        <w:rPr>
          <w:rFonts w:ascii="宋体" w:hAnsi="宋体" w:cs="宋体"/>
          <w:kern w:val="0"/>
          <w:sz w:val="24"/>
          <w:szCs w:val="24"/>
        </w:rPr>
        <w:t>1</w:t>
      </w:r>
      <w:r w:rsidRPr="001B6DF3">
        <w:rPr>
          <w:rFonts w:ascii="宋体" w:hAnsi="宋体" w:cs="宋体" w:hint="eastAsia"/>
          <w:kern w:val="0"/>
          <w:sz w:val="24"/>
          <w:szCs w:val="24"/>
        </w:rPr>
        <w:t>次，发现问题及时制止，并通知相关部门或人员进行处理，并做好查看记录。</w:t>
      </w:r>
    </w:p>
    <w:p w:rsidR="00D103E6" w:rsidRPr="001B6DF3"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督促、检查、指导、提醒</w:t>
      </w:r>
      <w:r w:rsidR="00BB6868">
        <w:rPr>
          <w:rFonts w:ascii="宋体" w:hAnsi="宋体" w:cs="宋体" w:hint="eastAsia"/>
          <w:kern w:val="0"/>
          <w:sz w:val="24"/>
          <w:szCs w:val="24"/>
        </w:rPr>
        <w:t>PET-CT</w:t>
      </w:r>
      <w:r w:rsidRPr="001B6DF3">
        <w:rPr>
          <w:rFonts w:ascii="宋体" w:hAnsi="宋体" w:cs="宋体" w:hint="eastAsia"/>
          <w:kern w:val="0"/>
          <w:sz w:val="24"/>
          <w:szCs w:val="24"/>
        </w:rPr>
        <w:t>实验人员，遵守规章制度和操作规程。</w:t>
      </w:r>
    </w:p>
    <w:p w:rsidR="00D103E6" w:rsidRPr="001B6DF3"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负责同位素的统一存放、贮存、保管和领用及安全防护工作，各研究室（组）所用同位素，标明名称分格放置，存放在指定</w:t>
      </w:r>
      <w:r w:rsidR="00BB6868">
        <w:rPr>
          <w:rFonts w:ascii="宋体" w:hAnsi="宋体" w:cs="宋体" w:hint="eastAsia"/>
          <w:kern w:val="0"/>
          <w:sz w:val="24"/>
          <w:szCs w:val="24"/>
        </w:rPr>
        <w:t>位置</w:t>
      </w:r>
      <w:r w:rsidRPr="001B6DF3">
        <w:rPr>
          <w:rFonts w:ascii="宋体" w:hAnsi="宋体" w:cs="宋体" w:hint="eastAsia"/>
          <w:kern w:val="0"/>
          <w:sz w:val="24"/>
          <w:szCs w:val="24"/>
        </w:rPr>
        <w:t>，实现“双人、双锁”、定人按需领用制，并做好记录。</w:t>
      </w:r>
    </w:p>
    <w:p w:rsidR="00D103E6" w:rsidRPr="001B6DF3"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负责</w:t>
      </w:r>
      <w:r w:rsidR="00BB6868">
        <w:rPr>
          <w:rFonts w:ascii="宋体" w:hAnsi="宋体" w:cs="宋体" w:hint="eastAsia"/>
          <w:kern w:val="0"/>
          <w:sz w:val="24"/>
          <w:szCs w:val="24"/>
        </w:rPr>
        <w:t>PET-CT</w:t>
      </w:r>
      <w:r w:rsidRPr="001B6DF3">
        <w:rPr>
          <w:rFonts w:ascii="宋体" w:hAnsi="宋体" w:cs="宋体" w:hint="eastAsia"/>
          <w:kern w:val="0"/>
          <w:sz w:val="24"/>
          <w:szCs w:val="24"/>
        </w:rPr>
        <w:t>实验室的定时定期通风及日常保洁工作，保持</w:t>
      </w:r>
      <w:r w:rsidR="00F036B0">
        <w:rPr>
          <w:rFonts w:ascii="宋体" w:hAnsi="宋体" w:cs="宋体" w:hint="eastAsia"/>
          <w:kern w:val="0"/>
          <w:sz w:val="24"/>
          <w:szCs w:val="24"/>
        </w:rPr>
        <w:t>PET-CT</w:t>
      </w:r>
      <w:r w:rsidRPr="001B6DF3">
        <w:rPr>
          <w:rFonts w:ascii="宋体" w:hAnsi="宋体" w:cs="宋体" w:hint="eastAsia"/>
          <w:kern w:val="0"/>
          <w:sz w:val="24"/>
          <w:szCs w:val="24"/>
        </w:rPr>
        <w:t>实验室清洁、卫生、安全的实验环境。</w:t>
      </w:r>
    </w:p>
    <w:p w:rsidR="00D103E6" w:rsidRPr="001B6DF3"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负责检查、监督各研究室（组）每次实验完毕后的卫生清洁和实验安全善后工作。发现问题立即告知实验人员并责令立即整改。</w:t>
      </w:r>
    </w:p>
    <w:p w:rsidR="00D103E6" w:rsidRDefault="00D103E6" w:rsidP="00D103E6">
      <w:pPr>
        <w:pStyle w:val="a6"/>
        <w:numPr>
          <w:ilvl w:val="0"/>
          <w:numId w:val="37"/>
        </w:numPr>
        <w:spacing w:line="360" w:lineRule="auto"/>
        <w:ind w:left="851" w:firstLineChars="0"/>
        <w:rPr>
          <w:rFonts w:ascii="宋体" w:hAnsi="宋体" w:cs="宋体"/>
          <w:kern w:val="0"/>
          <w:sz w:val="24"/>
          <w:szCs w:val="24"/>
        </w:rPr>
      </w:pPr>
      <w:r w:rsidRPr="001B6DF3">
        <w:rPr>
          <w:rFonts w:ascii="宋体" w:hAnsi="宋体" w:cs="宋体" w:hint="eastAsia"/>
          <w:kern w:val="0"/>
          <w:sz w:val="24"/>
          <w:szCs w:val="24"/>
        </w:rPr>
        <w:t>所有参加</w:t>
      </w:r>
      <w:r w:rsidR="00BB6868">
        <w:rPr>
          <w:rFonts w:ascii="宋体" w:hAnsi="宋体" w:cs="宋体" w:hint="eastAsia"/>
          <w:kern w:val="0"/>
          <w:sz w:val="24"/>
          <w:szCs w:val="24"/>
        </w:rPr>
        <w:t>PET-CT</w:t>
      </w:r>
      <w:r w:rsidRPr="001B6DF3">
        <w:rPr>
          <w:rFonts w:ascii="宋体" w:hAnsi="宋体" w:cs="宋体" w:hint="eastAsia"/>
          <w:kern w:val="0"/>
          <w:sz w:val="24"/>
          <w:szCs w:val="24"/>
        </w:rPr>
        <w:t>实验的人员必须服从管理人员的管理。管理人员发现隐患及时向安全主管部门报告。</w:t>
      </w:r>
    </w:p>
    <w:p w:rsidR="00590165" w:rsidRPr="001B6DF3" w:rsidRDefault="00141D7E" w:rsidP="0050742C">
      <w:pPr>
        <w:pStyle w:val="a3"/>
        <w:numPr>
          <w:ilvl w:val="0"/>
          <w:numId w:val="2"/>
        </w:numPr>
        <w:jc w:val="left"/>
        <w:rPr>
          <w:rFonts w:ascii="宋体" w:hAnsi="宋体" w:cs="Times New Roman"/>
        </w:rPr>
      </w:pPr>
      <w:bookmarkStart w:id="5" w:name="_Toc513717451"/>
      <w:r>
        <w:rPr>
          <w:rFonts w:ascii="宋体" w:hAnsi="宋体" w:cs="Times New Roman" w:hint="eastAsia"/>
        </w:rPr>
        <w:lastRenderedPageBreak/>
        <w:t>PET</w:t>
      </w:r>
      <w:r>
        <w:rPr>
          <w:rFonts w:ascii="宋体" w:hAnsi="宋体" w:cs="Times New Roman"/>
        </w:rPr>
        <w:t>-CT实验室</w:t>
      </w:r>
      <w:r w:rsidR="00590165" w:rsidRPr="001B6DF3">
        <w:rPr>
          <w:rFonts w:ascii="宋体" w:hAnsi="宋体" w:cs="Times New Roman"/>
        </w:rPr>
        <w:t>辐射防护</w:t>
      </w:r>
      <w:r w:rsidR="00D85724" w:rsidRPr="001B6DF3">
        <w:rPr>
          <w:rFonts w:ascii="宋体" w:hAnsi="宋体" w:cs="Times New Roman" w:hint="eastAsia"/>
        </w:rPr>
        <w:t>措施</w:t>
      </w:r>
      <w:bookmarkEnd w:id="5"/>
    </w:p>
    <w:p w:rsidR="00D85724" w:rsidRPr="001B6DF3" w:rsidRDefault="00D85724" w:rsidP="009426BB">
      <w:pPr>
        <w:pStyle w:val="a6"/>
        <w:numPr>
          <w:ilvl w:val="0"/>
          <w:numId w:val="38"/>
        </w:numPr>
        <w:autoSpaceDE w:val="0"/>
        <w:autoSpaceDN w:val="0"/>
        <w:adjustRightInd w:val="0"/>
        <w:spacing w:line="360" w:lineRule="auto"/>
        <w:ind w:left="0" w:firstLineChars="177" w:firstLine="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机房防护门上都贴有当心</w:t>
      </w:r>
      <w:r w:rsidRPr="001B6DF3">
        <w:rPr>
          <w:rFonts w:ascii="宋体" w:hAnsi="宋体" w:cs="宋体"/>
          <w:bCs/>
          <w:color w:val="000000"/>
          <w:kern w:val="0"/>
          <w:sz w:val="24"/>
          <w:lang w:val="zh-CN"/>
        </w:rPr>
        <w:t>“</w:t>
      </w:r>
      <w:r w:rsidRPr="001B6DF3">
        <w:rPr>
          <w:rFonts w:ascii="宋体" w:hAnsi="宋体" w:cs="宋体" w:hint="eastAsia"/>
          <w:bCs/>
          <w:color w:val="000000"/>
          <w:kern w:val="0"/>
          <w:sz w:val="24"/>
          <w:lang w:val="zh-CN"/>
        </w:rPr>
        <w:t>电离辐射</w:t>
      </w:r>
      <w:r w:rsidRPr="001B6DF3">
        <w:rPr>
          <w:rFonts w:ascii="宋体" w:hAnsi="宋体" w:cs="宋体"/>
          <w:bCs/>
          <w:color w:val="000000"/>
          <w:kern w:val="0"/>
          <w:sz w:val="24"/>
          <w:lang w:val="zh-CN"/>
        </w:rPr>
        <w:t>”</w:t>
      </w:r>
      <w:r w:rsidRPr="001B6DF3">
        <w:rPr>
          <w:rFonts w:ascii="宋体" w:hAnsi="宋体" w:cs="宋体" w:hint="eastAsia"/>
          <w:bCs/>
          <w:color w:val="000000"/>
          <w:kern w:val="0"/>
          <w:sz w:val="24"/>
          <w:lang w:val="zh-CN"/>
        </w:rPr>
        <w:t>警示标志。</w:t>
      </w:r>
    </w:p>
    <w:p w:rsidR="00D85724" w:rsidRPr="001B6DF3" w:rsidRDefault="00D85724" w:rsidP="009426BB">
      <w:pPr>
        <w:pStyle w:val="a6"/>
        <w:numPr>
          <w:ilvl w:val="0"/>
          <w:numId w:val="38"/>
        </w:numPr>
        <w:autoSpaceDE w:val="0"/>
        <w:autoSpaceDN w:val="0"/>
        <w:adjustRightInd w:val="0"/>
        <w:spacing w:line="360" w:lineRule="auto"/>
        <w:ind w:left="0" w:firstLineChars="177" w:firstLine="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机房防护门上安装工作指示灯。</w:t>
      </w:r>
    </w:p>
    <w:p w:rsidR="00D85724" w:rsidRPr="001B6DF3" w:rsidRDefault="00CC65E9" w:rsidP="00E30F4C">
      <w:pPr>
        <w:pStyle w:val="a6"/>
        <w:numPr>
          <w:ilvl w:val="0"/>
          <w:numId w:val="38"/>
        </w:numPr>
        <w:autoSpaceDE w:val="0"/>
        <w:autoSpaceDN w:val="0"/>
        <w:adjustRightInd w:val="0"/>
        <w:spacing w:line="360" w:lineRule="auto"/>
        <w:ind w:left="851" w:firstLineChars="0" w:hanging="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每个工作人员都佩戴辐射剂量计，</w:t>
      </w:r>
      <w:r w:rsidR="00D85724" w:rsidRPr="001B6DF3">
        <w:rPr>
          <w:rFonts w:ascii="宋体" w:hAnsi="宋体" w:cs="宋体" w:hint="eastAsia"/>
          <w:bCs/>
          <w:color w:val="000000"/>
          <w:kern w:val="0"/>
          <w:sz w:val="24"/>
          <w:lang w:val="zh-CN"/>
        </w:rPr>
        <w:t>并严格执行工作人员的年剂量当量来进行操作。</w:t>
      </w:r>
    </w:p>
    <w:p w:rsidR="00D85724" w:rsidRPr="001B6DF3" w:rsidRDefault="00CC65E9" w:rsidP="009426BB">
      <w:pPr>
        <w:pStyle w:val="a6"/>
        <w:numPr>
          <w:ilvl w:val="0"/>
          <w:numId w:val="38"/>
        </w:numPr>
        <w:autoSpaceDE w:val="0"/>
        <w:autoSpaceDN w:val="0"/>
        <w:adjustRightInd w:val="0"/>
        <w:spacing w:line="360" w:lineRule="auto"/>
        <w:ind w:left="851" w:firstLineChars="0" w:hanging="425"/>
        <w:jc w:val="left"/>
        <w:rPr>
          <w:rFonts w:ascii="宋体" w:hAnsi="宋体" w:cs="宋体"/>
          <w:bCs/>
          <w:color w:val="000000"/>
          <w:kern w:val="0"/>
          <w:sz w:val="24"/>
          <w:lang w:val="zh-CN"/>
        </w:rPr>
      </w:pPr>
      <w:r w:rsidRPr="001B6DF3">
        <w:rPr>
          <w:rFonts w:ascii="宋体" w:hAnsi="宋体" w:cs="宋体" w:hint="eastAsia"/>
          <w:kern w:val="0"/>
          <w:sz w:val="24"/>
          <w:szCs w:val="24"/>
        </w:rPr>
        <w:t>PET-CT实验室的</w:t>
      </w:r>
      <w:r w:rsidR="00D85724" w:rsidRPr="001B6DF3">
        <w:rPr>
          <w:rFonts w:ascii="宋体" w:hAnsi="宋体" w:cs="宋体" w:hint="eastAsia"/>
          <w:bCs/>
          <w:color w:val="000000"/>
          <w:kern w:val="0"/>
          <w:sz w:val="24"/>
          <w:lang w:val="zh-CN"/>
        </w:rPr>
        <w:t>工作人员和机房进行的是隔室操作，工作室是通过</w:t>
      </w:r>
      <w:r w:rsidRPr="001B6DF3">
        <w:rPr>
          <w:rFonts w:ascii="宋体" w:hAnsi="宋体" w:cs="宋体" w:hint="eastAsia"/>
          <w:bCs/>
          <w:color w:val="000000"/>
          <w:kern w:val="0"/>
          <w:sz w:val="24"/>
          <w:lang w:val="zh-CN"/>
        </w:rPr>
        <w:t>上海核工程研究设计院</w:t>
      </w:r>
      <w:r w:rsidR="00D85724" w:rsidRPr="001B6DF3">
        <w:rPr>
          <w:rFonts w:ascii="宋体" w:hAnsi="宋体" w:cs="宋体" w:hint="eastAsia"/>
          <w:bCs/>
          <w:color w:val="000000"/>
          <w:kern w:val="0"/>
          <w:sz w:val="24"/>
          <w:lang w:val="zh-CN"/>
        </w:rPr>
        <w:t>进行反复测量的，是符合安全工作环境的。</w:t>
      </w:r>
    </w:p>
    <w:p w:rsidR="002743BF" w:rsidRPr="001B6DF3" w:rsidRDefault="00C80819" w:rsidP="009426BB">
      <w:pPr>
        <w:pStyle w:val="a6"/>
        <w:numPr>
          <w:ilvl w:val="0"/>
          <w:numId w:val="38"/>
        </w:numPr>
        <w:autoSpaceDE w:val="0"/>
        <w:autoSpaceDN w:val="0"/>
        <w:adjustRightInd w:val="0"/>
        <w:spacing w:line="360" w:lineRule="auto"/>
        <w:ind w:left="0" w:firstLineChars="177" w:firstLine="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机房都</w:t>
      </w:r>
      <w:r w:rsidR="00D85724" w:rsidRPr="001B6DF3">
        <w:rPr>
          <w:rFonts w:ascii="宋体" w:hAnsi="宋体" w:cs="宋体" w:hint="eastAsia"/>
          <w:bCs/>
          <w:color w:val="000000"/>
          <w:kern w:val="0"/>
          <w:sz w:val="24"/>
          <w:lang w:val="zh-CN"/>
        </w:rPr>
        <w:t>用防护门、防护墙进行对外隔离。</w:t>
      </w:r>
    </w:p>
    <w:p w:rsidR="002743BF" w:rsidRPr="001B6DF3" w:rsidRDefault="002743BF" w:rsidP="009426BB">
      <w:pPr>
        <w:pStyle w:val="a6"/>
        <w:numPr>
          <w:ilvl w:val="0"/>
          <w:numId w:val="38"/>
        </w:numPr>
        <w:autoSpaceDE w:val="0"/>
        <w:autoSpaceDN w:val="0"/>
        <w:adjustRightInd w:val="0"/>
        <w:spacing w:line="360" w:lineRule="auto"/>
        <w:ind w:left="851" w:firstLineChars="0" w:hanging="425"/>
        <w:jc w:val="left"/>
        <w:rPr>
          <w:rFonts w:ascii="宋体" w:hAnsi="宋体" w:cs="宋体"/>
          <w:bCs/>
          <w:color w:val="000000"/>
          <w:kern w:val="0"/>
          <w:sz w:val="24"/>
          <w:lang w:val="zh-CN"/>
        </w:rPr>
      </w:pPr>
      <w:r w:rsidRPr="001B6DF3">
        <w:rPr>
          <w:rFonts w:ascii="宋体" w:hAnsi="宋体"/>
          <w:sz w:val="24"/>
          <w:szCs w:val="28"/>
        </w:rPr>
        <w:t>必须在指定区域内外处理同位素，所有涉及的容器、工作台、仪器必须用标签表明用于同位素。</w:t>
      </w:r>
    </w:p>
    <w:p w:rsidR="002743BF" w:rsidRPr="001B6DF3" w:rsidRDefault="002743BF" w:rsidP="009426BB">
      <w:pPr>
        <w:pStyle w:val="a6"/>
        <w:numPr>
          <w:ilvl w:val="0"/>
          <w:numId w:val="38"/>
        </w:numPr>
        <w:autoSpaceDE w:val="0"/>
        <w:autoSpaceDN w:val="0"/>
        <w:adjustRightInd w:val="0"/>
        <w:spacing w:line="360" w:lineRule="auto"/>
        <w:ind w:left="0" w:firstLineChars="177" w:firstLine="425"/>
        <w:jc w:val="left"/>
        <w:rPr>
          <w:rFonts w:ascii="宋体" w:hAnsi="宋体" w:cs="宋体"/>
          <w:bCs/>
          <w:color w:val="000000"/>
          <w:kern w:val="0"/>
          <w:sz w:val="24"/>
          <w:lang w:val="zh-CN"/>
        </w:rPr>
      </w:pPr>
      <w:r w:rsidRPr="001B6DF3">
        <w:rPr>
          <w:rFonts w:ascii="宋体" w:hAnsi="宋体"/>
          <w:sz w:val="24"/>
          <w:szCs w:val="28"/>
        </w:rPr>
        <w:t>处理同位素时必须使用防溅托盘和吸收垫来减少污染。</w:t>
      </w:r>
    </w:p>
    <w:p w:rsidR="002743BF" w:rsidRPr="001B6DF3" w:rsidRDefault="002743BF" w:rsidP="009426BB">
      <w:pPr>
        <w:pStyle w:val="a6"/>
        <w:numPr>
          <w:ilvl w:val="0"/>
          <w:numId w:val="38"/>
        </w:numPr>
        <w:autoSpaceDE w:val="0"/>
        <w:autoSpaceDN w:val="0"/>
        <w:adjustRightInd w:val="0"/>
        <w:spacing w:line="360" w:lineRule="auto"/>
        <w:ind w:leftChars="211" w:left="849" w:hangingChars="178" w:hanging="427"/>
        <w:jc w:val="left"/>
        <w:rPr>
          <w:rFonts w:ascii="宋体" w:hAnsi="宋体" w:cs="宋体"/>
          <w:bCs/>
          <w:color w:val="000000"/>
          <w:kern w:val="0"/>
          <w:sz w:val="24"/>
          <w:lang w:val="zh-CN"/>
        </w:rPr>
      </w:pPr>
      <w:r w:rsidRPr="001B6DF3">
        <w:rPr>
          <w:rFonts w:ascii="宋体" w:hAnsi="宋体"/>
          <w:sz w:val="24"/>
          <w:szCs w:val="28"/>
        </w:rPr>
        <w:t>使用同位素时便携式辐射探测仪实时检测实验室内同位素污染情况，做到及时发现，及时处理。</w:t>
      </w:r>
    </w:p>
    <w:p w:rsidR="002743BF" w:rsidRPr="00141D7E" w:rsidRDefault="002743BF" w:rsidP="009426BB">
      <w:pPr>
        <w:pStyle w:val="a6"/>
        <w:numPr>
          <w:ilvl w:val="0"/>
          <w:numId w:val="38"/>
        </w:numPr>
        <w:autoSpaceDE w:val="0"/>
        <w:autoSpaceDN w:val="0"/>
        <w:adjustRightInd w:val="0"/>
        <w:spacing w:line="360" w:lineRule="auto"/>
        <w:ind w:left="851" w:firstLineChars="0" w:hanging="425"/>
        <w:jc w:val="left"/>
        <w:rPr>
          <w:rFonts w:ascii="宋体" w:hAnsi="宋体" w:cs="宋体"/>
          <w:bCs/>
          <w:color w:val="000000"/>
          <w:kern w:val="0"/>
          <w:sz w:val="24"/>
          <w:lang w:val="zh-CN"/>
        </w:rPr>
      </w:pPr>
      <w:r w:rsidRPr="001B6DF3">
        <w:rPr>
          <w:rFonts w:ascii="宋体" w:hAnsi="宋体"/>
          <w:sz w:val="24"/>
          <w:szCs w:val="28"/>
        </w:rPr>
        <w:t>分开放置实验中产生的放射性废物于不同的器具内，最后置于同位素废物储存处理室中。</w:t>
      </w: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141D7E" w:rsidRPr="00141D7E" w:rsidRDefault="00141D7E" w:rsidP="00141D7E">
      <w:pPr>
        <w:autoSpaceDE w:val="0"/>
        <w:autoSpaceDN w:val="0"/>
        <w:adjustRightInd w:val="0"/>
        <w:spacing w:line="360" w:lineRule="auto"/>
        <w:jc w:val="left"/>
        <w:rPr>
          <w:rFonts w:ascii="宋体" w:hAnsi="宋体" w:cs="宋体"/>
          <w:bCs/>
          <w:color w:val="000000"/>
          <w:kern w:val="0"/>
          <w:sz w:val="24"/>
          <w:lang w:val="zh-CN"/>
        </w:rPr>
      </w:pPr>
    </w:p>
    <w:p w:rsidR="004F6ABC" w:rsidRDefault="00141D7E" w:rsidP="004F6ABC">
      <w:pPr>
        <w:pStyle w:val="a3"/>
        <w:numPr>
          <w:ilvl w:val="0"/>
          <w:numId w:val="2"/>
        </w:numPr>
        <w:jc w:val="left"/>
        <w:rPr>
          <w:rFonts w:ascii="宋体" w:hAnsi="宋体" w:cs="Times New Roman"/>
        </w:rPr>
      </w:pPr>
      <w:bookmarkStart w:id="6" w:name="_Toc513717452"/>
      <w:r>
        <w:rPr>
          <w:rFonts w:ascii="宋体" w:hAnsi="宋体" w:cs="Times New Roman" w:hint="eastAsia"/>
        </w:rPr>
        <w:lastRenderedPageBreak/>
        <w:t>PET-CT</w:t>
      </w:r>
      <w:r>
        <w:rPr>
          <w:rFonts w:ascii="宋体" w:hAnsi="宋体" w:cs="Times New Roman"/>
        </w:rPr>
        <w:t>实验室</w:t>
      </w:r>
      <w:r w:rsidR="004F6ABC" w:rsidRPr="001B6DF3">
        <w:rPr>
          <w:rFonts w:ascii="宋体" w:hAnsi="宋体" w:cs="Times New Roman"/>
        </w:rPr>
        <w:t>人员培训</w:t>
      </w:r>
      <w:r w:rsidR="00A92CE0">
        <w:rPr>
          <w:rFonts w:ascii="宋体" w:hAnsi="宋体" w:cs="Times New Roman" w:hint="eastAsia"/>
        </w:rPr>
        <w:t>计划</w:t>
      </w:r>
      <w:bookmarkEnd w:id="6"/>
    </w:p>
    <w:p w:rsidR="00A92CE0" w:rsidRDefault="00A92CE0" w:rsidP="00A92CE0">
      <w:pPr>
        <w:widowControl/>
        <w:spacing w:before="240" w:line="360" w:lineRule="auto"/>
        <w:ind w:leftChars="213" w:left="426" w:firstLineChars="176" w:firstLine="422"/>
        <w:rPr>
          <w:rFonts w:ascii="宋体" w:hAnsi="宋体"/>
          <w:sz w:val="24"/>
          <w:szCs w:val="24"/>
        </w:rPr>
      </w:pPr>
      <w:r w:rsidRPr="00A92CE0">
        <w:rPr>
          <w:rFonts w:ascii="宋体" w:hAnsi="宋体" w:hint="eastAsia"/>
          <w:sz w:val="24"/>
          <w:szCs w:val="24"/>
        </w:rPr>
        <w:t>为了提高中国科学院上海药物所从事辐射工作人员的安全防护意识和工作技能，加强辐射安全管理，预防辐射伤害事故，特别制定本计划。</w:t>
      </w:r>
    </w:p>
    <w:p w:rsidR="00A92CE0" w:rsidRPr="00BB6868" w:rsidRDefault="00A92CE0" w:rsidP="00BB6868">
      <w:pPr>
        <w:pStyle w:val="a6"/>
        <w:numPr>
          <w:ilvl w:val="0"/>
          <w:numId w:val="40"/>
        </w:numPr>
        <w:autoSpaceDE w:val="0"/>
        <w:autoSpaceDN w:val="0"/>
        <w:adjustRightInd w:val="0"/>
        <w:spacing w:line="360" w:lineRule="auto"/>
        <w:ind w:leftChars="213" w:left="851" w:hangingChars="177" w:hanging="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从事</w:t>
      </w:r>
      <w:r w:rsidR="00BB6868">
        <w:rPr>
          <w:rFonts w:ascii="宋体" w:hAnsi="宋体" w:cs="宋体" w:hint="eastAsia"/>
          <w:kern w:val="0"/>
          <w:sz w:val="24"/>
          <w:szCs w:val="24"/>
        </w:rPr>
        <w:t>PET-CT</w:t>
      </w:r>
      <w:r w:rsidRPr="001B6DF3">
        <w:rPr>
          <w:rFonts w:ascii="宋体" w:hAnsi="宋体" w:cs="宋体"/>
          <w:bCs/>
          <w:color w:val="000000"/>
          <w:kern w:val="0"/>
          <w:sz w:val="24"/>
          <w:lang w:val="zh-CN"/>
        </w:rPr>
        <w:t>工作的人员必须具备</w:t>
      </w:r>
      <w:r w:rsidRPr="001B6DF3">
        <w:rPr>
          <w:rFonts w:ascii="宋体" w:hAnsi="宋体" w:cs="宋体" w:hint="eastAsia"/>
          <w:bCs/>
          <w:color w:val="000000"/>
          <w:kern w:val="0"/>
          <w:sz w:val="24"/>
          <w:lang w:val="zh-CN"/>
        </w:rPr>
        <w:t>上海市</w:t>
      </w:r>
      <w:r w:rsidRPr="001B6DF3">
        <w:rPr>
          <w:rFonts w:ascii="宋体" w:hAnsi="宋体" w:cs="宋体"/>
          <w:bCs/>
          <w:color w:val="000000"/>
          <w:kern w:val="0"/>
          <w:sz w:val="24"/>
          <w:lang w:val="zh-CN"/>
        </w:rPr>
        <w:t>卫生防疫站出具的体检合格通知书。</w:t>
      </w:r>
      <w:r w:rsidR="00BB6868" w:rsidRPr="001B6DF3">
        <w:rPr>
          <w:rFonts w:ascii="宋体" w:hAnsi="宋体" w:cs="宋体" w:hint="eastAsia"/>
          <w:bCs/>
          <w:color w:val="000000"/>
          <w:kern w:val="0"/>
          <w:sz w:val="24"/>
          <w:lang w:val="zh-CN"/>
        </w:rPr>
        <w:t>所有</w:t>
      </w:r>
      <w:r w:rsidR="00BB6868" w:rsidRPr="001B6DF3">
        <w:rPr>
          <w:rFonts w:ascii="宋体" w:hAnsi="宋体" w:cs="宋体"/>
          <w:bCs/>
          <w:color w:val="000000"/>
          <w:kern w:val="0"/>
          <w:sz w:val="24"/>
          <w:lang w:val="zh-CN"/>
        </w:rPr>
        <w:t>在PET-CT实验室从事实验的工作人员，必须经过放射性</w:t>
      </w:r>
      <w:r w:rsidR="00BB6868" w:rsidRPr="001B6DF3">
        <w:rPr>
          <w:rFonts w:ascii="宋体" w:hAnsi="宋体" w:cs="宋体" w:hint="eastAsia"/>
          <w:bCs/>
          <w:color w:val="000000"/>
          <w:kern w:val="0"/>
          <w:sz w:val="24"/>
          <w:lang w:val="zh-CN"/>
        </w:rPr>
        <w:t>同位素</w:t>
      </w:r>
      <w:r w:rsidR="00BB6868" w:rsidRPr="001B6DF3">
        <w:rPr>
          <w:rFonts w:ascii="宋体" w:hAnsi="宋体" w:cs="宋体"/>
          <w:bCs/>
          <w:color w:val="000000"/>
          <w:kern w:val="0"/>
          <w:sz w:val="24"/>
          <w:lang w:val="zh-CN"/>
        </w:rPr>
        <w:t>实验室防护知识的培训，并通过考试，取得</w:t>
      </w:r>
      <w:r w:rsidR="0055322C">
        <w:rPr>
          <w:rFonts w:ascii="宋体" w:hAnsi="宋体" w:cs="宋体" w:hint="eastAsia"/>
          <w:bCs/>
          <w:color w:val="000000"/>
          <w:kern w:val="0"/>
          <w:sz w:val="24"/>
          <w:lang w:val="zh-CN"/>
        </w:rPr>
        <w:t>上海市</w:t>
      </w:r>
      <w:r w:rsidR="0055322C">
        <w:rPr>
          <w:rFonts w:ascii="宋体" w:hAnsi="宋体" w:cs="宋体"/>
          <w:bCs/>
          <w:color w:val="000000"/>
          <w:kern w:val="0"/>
          <w:sz w:val="24"/>
          <w:lang w:val="zh-CN"/>
        </w:rPr>
        <w:t>环境科学学会</w:t>
      </w:r>
      <w:r w:rsidR="00BB6868" w:rsidRPr="001B6DF3">
        <w:rPr>
          <w:rFonts w:ascii="宋体" w:hAnsi="宋体" w:cs="宋体"/>
          <w:bCs/>
          <w:color w:val="000000"/>
          <w:kern w:val="0"/>
          <w:sz w:val="24"/>
          <w:lang w:val="zh-CN"/>
        </w:rPr>
        <w:t>发放的放射工作人员上岗资格证书。</w:t>
      </w:r>
    </w:p>
    <w:p w:rsidR="00A92CE0" w:rsidRPr="00A92CE0" w:rsidRDefault="00A92CE0" w:rsidP="00A92CE0">
      <w:pPr>
        <w:pStyle w:val="a6"/>
        <w:numPr>
          <w:ilvl w:val="0"/>
          <w:numId w:val="40"/>
        </w:numPr>
        <w:autoSpaceDE w:val="0"/>
        <w:autoSpaceDN w:val="0"/>
        <w:adjustRightInd w:val="0"/>
        <w:spacing w:line="360" w:lineRule="auto"/>
        <w:ind w:left="851" w:firstLineChars="0" w:hanging="426"/>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在辐射源使用位置的岗位人员和设备检测人员，在上岗前要先进行辐射安全防护教育培训，并考核后，</w:t>
      </w:r>
      <w:r w:rsidR="0055322C">
        <w:rPr>
          <w:rFonts w:ascii="宋体" w:hAnsi="宋体" w:cs="宋体" w:hint="eastAsia"/>
          <w:bCs/>
          <w:color w:val="000000"/>
          <w:kern w:val="0"/>
          <w:sz w:val="24"/>
          <w:lang w:val="zh-CN"/>
        </w:rPr>
        <w:t>具有</w:t>
      </w:r>
      <w:r w:rsidR="0055322C">
        <w:rPr>
          <w:rFonts w:ascii="宋体" w:hAnsi="宋体" w:cs="宋体"/>
          <w:bCs/>
          <w:color w:val="000000"/>
          <w:kern w:val="0"/>
          <w:sz w:val="24"/>
          <w:lang w:val="zh-CN"/>
        </w:rPr>
        <w:t>分子影像平台认可的</w:t>
      </w:r>
      <w:r w:rsidR="0055322C">
        <w:rPr>
          <w:rFonts w:ascii="宋体" w:hAnsi="宋体" w:cs="宋体" w:hint="eastAsia"/>
          <w:bCs/>
          <w:color w:val="000000"/>
          <w:kern w:val="0"/>
          <w:sz w:val="24"/>
          <w:lang w:val="zh-CN"/>
        </w:rPr>
        <w:t>仪器</w:t>
      </w:r>
      <w:r w:rsidR="0055322C">
        <w:rPr>
          <w:rFonts w:ascii="宋体" w:hAnsi="宋体" w:cs="宋体"/>
          <w:bCs/>
          <w:color w:val="000000"/>
          <w:kern w:val="0"/>
          <w:sz w:val="24"/>
          <w:lang w:val="zh-CN"/>
        </w:rPr>
        <w:t>操作</w:t>
      </w:r>
      <w:r w:rsidR="0055322C">
        <w:rPr>
          <w:rFonts w:ascii="宋体" w:hAnsi="宋体" w:cs="宋体" w:hint="eastAsia"/>
          <w:bCs/>
          <w:color w:val="000000"/>
          <w:kern w:val="0"/>
          <w:sz w:val="24"/>
          <w:lang w:val="zh-CN"/>
        </w:rPr>
        <w:t>资格</w:t>
      </w:r>
      <w:r w:rsidR="0055322C">
        <w:rPr>
          <w:rFonts w:ascii="宋体" w:hAnsi="宋体" w:cs="宋体"/>
          <w:bCs/>
          <w:color w:val="000000"/>
          <w:kern w:val="0"/>
          <w:sz w:val="24"/>
          <w:lang w:val="zh-CN"/>
        </w:rPr>
        <w:t>认可</w:t>
      </w:r>
      <w:r w:rsidR="0055322C">
        <w:rPr>
          <w:rFonts w:ascii="宋体" w:hAnsi="宋体" w:cs="宋体" w:hint="eastAsia"/>
          <w:bCs/>
          <w:color w:val="000000"/>
          <w:kern w:val="0"/>
          <w:sz w:val="24"/>
          <w:lang w:val="zh-CN"/>
        </w:rPr>
        <w:t>，</w:t>
      </w:r>
      <w:r w:rsidRPr="00A92CE0">
        <w:rPr>
          <w:rFonts w:ascii="宋体" w:hAnsi="宋体" w:cs="宋体" w:hint="eastAsia"/>
          <w:bCs/>
          <w:color w:val="000000"/>
          <w:kern w:val="0"/>
          <w:sz w:val="24"/>
          <w:lang w:val="zh-CN"/>
        </w:rPr>
        <w:t>方可上岗。</w:t>
      </w:r>
    </w:p>
    <w:p w:rsidR="00A92CE0" w:rsidRPr="00A92CE0" w:rsidRDefault="00A92CE0" w:rsidP="00A92CE0">
      <w:pPr>
        <w:pStyle w:val="a6"/>
        <w:numPr>
          <w:ilvl w:val="0"/>
          <w:numId w:val="40"/>
        </w:numPr>
        <w:autoSpaceDE w:val="0"/>
        <w:autoSpaceDN w:val="0"/>
        <w:adjustRightInd w:val="0"/>
        <w:spacing w:line="360" w:lineRule="auto"/>
        <w:ind w:left="851" w:firstLineChars="0" w:hanging="426"/>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使用放射源的人员</w:t>
      </w:r>
      <w:r>
        <w:rPr>
          <w:rFonts w:ascii="宋体" w:hAnsi="宋体" w:cs="宋体" w:hint="eastAsia"/>
          <w:bCs/>
          <w:color w:val="000000"/>
          <w:kern w:val="0"/>
          <w:sz w:val="24"/>
          <w:lang w:val="zh-CN"/>
        </w:rPr>
        <w:t>每年进行辐射安全防护知识培训</w:t>
      </w:r>
      <w:r w:rsidRPr="00A92CE0">
        <w:rPr>
          <w:rFonts w:ascii="宋体" w:hAnsi="宋体" w:cs="宋体" w:hint="eastAsia"/>
          <w:bCs/>
          <w:color w:val="000000"/>
          <w:kern w:val="0"/>
          <w:sz w:val="24"/>
          <w:lang w:val="zh-CN"/>
        </w:rPr>
        <w:t>一次。被调换到辐射源使用部位的岗位人员，必须重新进行培训而后上岗。</w:t>
      </w:r>
    </w:p>
    <w:p w:rsidR="00A92CE0" w:rsidRPr="00A92CE0" w:rsidRDefault="00A92CE0" w:rsidP="00A92CE0">
      <w:pPr>
        <w:pStyle w:val="a6"/>
        <w:numPr>
          <w:ilvl w:val="0"/>
          <w:numId w:val="40"/>
        </w:numPr>
        <w:autoSpaceDE w:val="0"/>
        <w:autoSpaceDN w:val="0"/>
        <w:adjustRightInd w:val="0"/>
        <w:spacing w:line="360" w:lineRule="auto"/>
        <w:ind w:left="851" w:firstLineChars="0" w:hanging="426"/>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外来参观人员或临时施工人员接触辐射源使用部位时，先进行安全防护教育后，方可进入现场。</w:t>
      </w:r>
    </w:p>
    <w:p w:rsidR="00A92CE0" w:rsidRPr="00A92CE0" w:rsidRDefault="00A92CE0" w:rsidP="00A92CE0">
      <w:pPr>
        <w:pStyle w:val="a6"/>
        <w:numPr>
          <w:ilvl w:val="0"/>
          <w:numId w:val="40"/>
        </w:numPr>
        <w:autoSpaceDE w:val="0"/>
        <w:autoSpaceDN w:val="0"/>
        <w:adjustRightInd w:val="0"/>
        <w:spacing w:line="360" w:lineRule="auto"/>
        <w:ind w:left="851" w:firstLineChars="0" w:hanging="426"/>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培训内容</w:t>
      </w:r>
      <w:r>
        <w:rPr>
          <w:rFonts w:ascii="宋体" w:hAnsi="宋体" w:cs="宋体" w:hint="eastAsia"/>
          <w:bCs/>
          <w:color w:val="000000"/>
          <w:kern w:val="0"/>
          <w:sz w:val="24"/>
          <w:lang w:val="zh-CN"/>
        </w:rPr>
        <w:t>：</w:t>
      </w:r>
    </w:p>
    <w:p w:rsidR="00A92CE0" w:rsidRPr="00A92CE0" w:rsidRDefault="00A92CE0" w:rsidP="00A92CE0">
      <w:pPr>
        <w:pStyle w:val="a6"/>
        <w:numPr>
          <w:ilvl w:val="0"/>
          <w:numId w:val="48"/>
        </w:numPr>
        <w:autoSpaceDE w:val="0"/>
        <w:autoSpaceDN w:val="0"/>
        <w:adjustRightInd w:val="0"/>
        <w:spacing w:line="360" w:lineRule="auto"/>
        <w:ind w:firstLineChars="0"/>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学习辐射安全法律法规常识和基本防护知识。</w:t>
      </w:r>
    </w:p>
    <w:p w:rsidR="00A92CE0" w:rsidRPr="00A92CE0" w:rsidRDefault="00A92CE0" w:rsidP="00A92CE0">
      <w:pPr>
        <w:pStyle w:val="a6"/>
        <w:numPr>
          <w:ilvl w:val="0"/>
          <w:numId w:val="48"/>
        </w:numPr>
        <w:autoSpaceDE w:val="0"/>
        <w:autoSpaceDN w:val="0"/>
        <w:adjustRightInd w:val="0"/>
        <w:spacing w:line="360" w:lineRule="auto"/>
        <w:ind w:firstLineChars="0"/>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学习辐射事故应急救援措施和救援演练。</w:t>
      </w:r>
    </w:p>
    <w:p w:rsidR="00A92CE0" w:rsidRPr="00A92CE0" w:rsidRDefault="00A92CE0" w:rsidP="00A92CE0">
      <w:pPr>
        <w:pStyle w:val="a6"/>
        <w:numPr>
          <w:ilvl w:val="0"/>
          <w:numId w:val="40"/>
        </w:numPr>
        <w:autoSpaceDE w:val="0"/>
        <w:autoSpaceDN w:val="0"/>
        <w:adjustRightInd w:val="0"/>
        <w:spacing w:line="360" w:lineRule="auto"/>
        <w:ind w:left="851" w:firstLineChars="0" w:hanging="426"/>
        <w:jc w:val="left"/>
        <w:rPr>
          <w:rFonts w:ascii="宋体" w:hAnsi="宋体" w:cs="宋体"/>
          <w:bCs/>
          <w:color w:val="000000"/>
          <w:kern w:val="0"/>
          <w:sz w:val="24"/>
          <w:lang w:val="zh-CN"/>
        </w:rPr>
      </w:pPr>
      <w:r w:rsidRPr="00A92CE0">
        <w:rPr>
          <w:rFonts w:ascii="宋体" w:hAnsi="宋体" w:cs="宋体" w:hint="eastAsia"/>
          <w:bCs/>
          <w:color w:val="000000"/>
          <w:kern w:val="0"/>
          <w:sz w:val="24"/>
          <w:lang w:val="zh-CN"/>
        </w:rPr>
        <w:t>建立</w:t>
      </w:r>
      <w:r>
        <w:rPr>
          <w:rFonts w:ascii="宋体" w:hAnsi="宋体" w:cs="宋体" w:hint="eastAsia"/>
          <w:bCs/>
          <w:color w:val="000000"/>
          <w:kern w:val="0"/>
          <w:sz w:val="24"/>
          <w:lang w:val="zh-CN"/>
        </w:rPr>
        <w:t>培训档案、培训记录、培训教案、培训考核试卷。并要妥善保管和存档。</w:t>
      </w:r>
    </w:p>
    <w:p w:rsidR="004F6ABC" w:rsidRPr="001B6DF3" w:rsidRDefault="004F6ABC" w:rsidP="009426BB">
      <w:pPr>
        <w:pStyle w:val="a6"/>
        <w:numPr>
          <w:ilvl w:val="0"/>
          <w:numId w:val="40"/>
        </w:numPr>
        <w:autoSpaceDE w:val="0"/>
        <w:autoSpaceDN w:val="0"/>
        <w:adjustRightInd w:val="0"/>
        <w:spacing w:line="360" w:lineRule="auto"/>
        <w:ind w:leftChars="213" w:left="426" w:firstLineChars="0" w:firstLine="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严禁</w:t>
      </w:r>
      <w:r w:rsidRPr="001B6DF3">
        <w:rPr>
          <w:rFonts w:ascii="宋体" w:hAnsi="宋体" w:cs="宋体"/>
          <w:bCs/>
          <w:color w:val="000000"/>
          <w:kern w:val="0"/>
          <w:sz w:val="24"/>
          <w:lang w:val="zh-CN"/>
        </w:rPr>
        <w:t>无关人员进入PET-CT实验室。</w:t>
      </w:r>
    </w:p>
    <w:p w:rsidR="004F6ABC" w:rsidRPr="001B6DF3" w:rsidRDefault="004F6ABC" w:rsidP="009426BB">
      <w:pPr>
        <w:pStyle w:val="a6"/>
        <w:numPr>
          <w:ilvl w:val="0"/>
          <w:numId w:val="40"/>
        </w:numPr>
        <w:autoSpaceDE w:val="0"/>
        <w:autoSpaceDN w:val="0"/>
        <w:adjustRightInd w:val="0"/>
        <w:spacing w:line="360" w:lineRule="auto"/>
        <w:ind w:leftChars="213" w:left="851" w:hangingChars="177" w:hanging="425"/>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所有</w:t>
      </w:r>
      <w:r w:rsidRPr="001B6DF3">
        <w:rPr>
          <w:rFonts w:ascii="宋体" w:hAnsi="宋体" w:cs="宋体"/>
          <w:bCs/>
          <w:color w:val="000000"/>
          <w:kern w:val="0"/>
          <w:sz w:val="24"/>
          <w:lang w:val="zh-CN"/>
        </w:rPr>
        <w:t>工作人员，必须</w:t>
      </w:r>
      <w:r w:rsidR="00E63020">
        <w:rPr>
          <w:rFonts w:ascii="宋体" w:hAnsi="宋体" w:cs="宋体"/>
          <w:bCs/>
          <w:color w:val="000000"/>
          <w:kern w:val="0"/>
          <w:sz w:val="24"/>
          <w:lang w:val="zh-CN"/>
        </w:rPr>
        <w:t>熟练掌握普通实验室操作的技巧</w:t>
      </w:r>
      <w:r w:rsidR="00E63020">
        <w:rPr>
          <w:rFonts w:ascii="宋体" w:hAnsi="宋体" w:cs="宋体" w:hint="eastAsia"/>
          <w:bCs/>
          <w:color w:val="000000"/>
          <w:kern w:val="0"/>
          <w:sz w:val="24"/>
          <w:lang w:val="zh-CN"/>
        </w:rPr>
        <w:t>，</w:t>
      </w:r>
      <w:r w:rsidR="00E63020">
        <w:rPr>
          <w:rFonts w:ascii="宋体" w:hAnsi="宋体" w:cs="宋体"/>
          <w:bCs/>
          <w:color w:val="000000"/>
          <w:kern w:val="0"/>
          <w:sz w:val="24"/>
          <w:lang w:val="zh-CN"/>
        </w:rPr>
        <w:t>必须遵守放射性同位素实验操作规程</w:t>
      </w:r>
      <w:r w:rsidR="00E63020">
        <w:rPr>
          <w:rFonts w:ascii="宋体" w:hAnsi="宋体" w:cs="宋体" w:hint="eastAsia"/>
          <w:bCs/>
          <w:color w:val="000000"/>
          <w:kern w:val="0"/>
          <w:sz w:val="24"/>
          <w:lang w:val="zh-CN"/>
        </w:rPr>
        <w:t>，</w:t>
      </w:r>
      <w:r w:rsidRPr="001B6DF3">
        <w:rPr>
          <w:rFonts w:ascii="宋体" w:hAnsi="宋体" w:cs="宋体"/>
          <w:bCs/>
          <w:color w:val="000000"/>
          <w:kern w:val="0"/>
          <w:sz w:val="24"/>
          <w:lang w:val="zh-CN"/>
        </w:rPr>
        <w:t>遵守PET-CT实验室的有关规定。</w:t>
      </w:r>
    </w:p>
    <w:p w:rsidR="00BB6868" w:rsidRDefault="004F6ABC" w:rsidP="00BB6868">
      <w:pPr>
        <w:pStyle w:val="a6"/>
        <w:numPr>
          <w:ilvl w:val="0"/>
          <w:numId w:val="40"/>
        </w:numPr>
        <w:autoSpaceDE w:val="0"/>
        <w:autoSpaceDN w:val="0"/>
        <w:adjustRightInd w:val="0"/>
        <w:spacing w:line="360" w:lineRule="auto"/>
        <w:ind w:leftChars="213" w:left="848" w:hangingChars="176" w:hanging="422"/>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初次</w:t>
      </w:r>
      <w:r w:rsidRPr="001B6DF3">
        <w:rPr>
          <w:rFonts w:ascii="宋体" w:hAnsi="宋体" w:cs="宋体"/>
          <w:bCs/>
          <w:color w:val="000000"/>
          <w:kern w:val="0"/>
          <w:sz w:val="24"/>
          <w:lang w:val="zh-CN"/>
        </w:rPr>
        <w:t>做</w:t>
      </w:r>
      <w:r w:rsidR="00BB6868" w:rsidRPr="001B6DF3">
        <w:rPr>
          <w:rFonts w:ascii="宋体" w:hAnsi="宋体" w:cs="宋体"/>
          <w:bCs/>
          <w:color w:val="000000"/>
          <w:kern w:val="0"/>
          <w:sz w:val="24"/>
          <w:lang w:val="zh-CN"/>
        </w:rPr>
        <w:t>PET-CT</w:t>
      </w:r>
      <w:r w:rsidRPr="001B6DF3">
        <w:rPr>
          <w:rFonts w:ascii="宋体" w:hAnsi="宋体" w:cs="宋体"/>
          <w:bCs/>
          <w:color w:val="000000"/>
          <w:kern w:val="0"/>
          <w:sz w:val="24"/>
          <w:lang w:val="zh-CN"/>
        </w:rPr>
        <w:t>实验的人员，必须在专人指导下进行实验，经过PET-CT实验室负责人认可后方可独立实验。</w:t>
      </w:r>
    </w:p>
    <w:p w:rsidR="00764EB1" w:rsidRDefault="00BB6868" w:rsidP="00BB6868">
      <w:pPr>
        <w:pStyle w:val="a6"/>
        <w:numPr>
          <w:ilvl w:val="0"/>
          <w:numId w:val="40"/>
        </w:numPr>
        <w:autoSpaceDE w:val="0"/>
        <w:autoSpaceDN w:val="0"/>
        <w:adjustRightInd w:val="0"/>
        <w:spacing w:line="360" w:lineRule="auto"/>
        <w:ind w:leftChars="213" w:left="848" w:hangingChars="176" w:hanging="422"/>
        <w:jc w:val="left"/>
        <w:rPr>
          <w:rFonts w:ascii="宋体" w:hAnsi="宋体" w:cs="宋体"/>
          <w:bCs/>
          <w:color w:val="000000"/>
          <w:kern w:val="0"/>
          <w:sz w:val="24"/>
          <w:lang w:val="zh-CN"/>
        </w:rPr>
      </w:pPr>
      <w:r w:rsidRPr="00BB6868">
        <w:rPr>
          <w:rFonts w:ascii="宋体" w:hAnsi="宋体" w:cs="宋体"/>
          <w:bCs/>
          <w:color w:val="000000"/>
          <w:kern w:val="0"/>
          <w:sz w:val="24"/>
          <w:lang w:val="zh-CN"/>
        </w:rPr>
        <w:t>PET-CT</w:t>
      </w:r>
      <w:r w:rsidRPr="00BB6868">
        <w:rPr>
          <w:rFonts w:ascii="宋体" w:hAnsi="宋体" w:cs="宋体" w:hint="eastAsia"/>
          <w:bCs/>
          <w:color w:val="000000"/>
          <w:kern w:val="0"/>
          <w:sz w:val="24"/>
          <w:lang w:val="zh-CN"/>
        </w:rPr>
        <w:t>实验</w:t>
      </w:r>
      <w:r w:rsidR="001A34B4" w:rsidRPr="00BB6868">
        <w:rPr>
          <w:rFonts w:ascii="宋体" w:hAnsi="宋体" w:cs="宋体" w:hint="eastAsia"/>
          <w:bCs/>
          <w:color w:val="000000"/>
          <w:kern w:val="0"/>
          <w:sz w:val="24"/>
          <w:lang w:val="zh-CN"/>
        </w:rPr>
        <w:t>人员每日</w:t>
      </w:r>
      <w:r w:rsidR="00764EB1" w:rsidRPr="00BB6868">
        <w:rPr>
          <w:rFonts w:ascii="宋体" w:hAnsi="宋体" w:cs="宋体" w:hint="eastAsia"/>
          <w:bCs/>
          <w:color w:val="000000"/>
          <w:kern w:val="0"/>
          <w:sz w:val="24"/>
          <w:lang w:val="zh-CN"/>
        </w:rPr>
        <w:t>工作完毕时，应严格按照《实验室同位素安全操作和个人防护管理制度》用同位测定仪测定工作场所如台面、地面、水槽等处是否污染，离开实验室前，应检测本身是否受到污染。如发现污染，应即依除污步骤进行除污，当确认已无污染时方可离去。</w:t>
      </w:r>
    </w:p>
    <w:p w:rsidR="00141D7E" w:rsidRPr="00BB6868" w:rsidRDefault="00141D7E" w:rsidP="00141D7E">
      <w:pPr>
        <w:pStyle w:val="a6"/>
        <w:autoSpaceDE w:val="0"/>
        <w:autoSpaceDN w:val="0"/>
        <w:adjustRightInd w:val="0"/>
        <w:spacing w:line="360" w:lineRule="auto"/>
        <w:ind w:left="848" w:firstLineChars="0" w:firstLine="0"/>
        <w:jc w:val="left"/>
        <w:rPr>
          <w:rFonts w:ascii="宋体" w:hAnsi="宋体" w:cs="宋体"/>
          <w:bCs/>
          <w:color w:val="000000"/>
          <w:kern w:val="0"/>
          <w:sz w:val="24"/>
          <w:lang w:val="zh-CN"/>
        </w:rPr>
      </w:pPr>
    </w:p>
    <w:p w:rsidR="0088083C" w:rsidRPr="001B6DF3" w:rsidRDefault="00E95C2F" w:rsidP="0088083C">
      <w:pPr>
        <w:pStyle w:val="a3"/>
        <w:numPr>
          <w:ilvl w:val="0"/>
          <w:numId w:val="2"/>
        </w:numPr>
        <w:jc w:val="left"/>
        <w:rPr>
          <w:rFonts w:ascii="宋体" w:hAnsi="宋体" w:cs="Times New Roman"/>
        </w:rPr>
      </w:pPr>
      <w:bookmarkStart w:id="7" w:name="_Toc513717453"/>
      <w:r>
        <w:rPr>
          <w:rFonts w:ascii="宋体" w:hAnsi="宋体" w:cs="Times New Roman" w:hint="eastAsia"/>
        </w:rPr>
        <w:lastRenderedPageBreak/>
        <w:t>PET-CT</w:t>
      </w:r>
      <w:r>
        <w:rPr>
          <w:rFonts w:ascii="宋体" w:hAnsi="宋体" w:cs="Times New Roman"/>
        </w:rPr>
        <w:t>实验室</w:t>
      </w:r>
      <w:r w:rsidR="0088083C" w:rsidRPr="001B6DF3">
        <w:rPr>
          <w:rFonts w:ascii="宋体" w:hAnsi="宋体" w:cs="Times New Roman"/>
        </w:rPr>
        <w:t>辐射事故应急响应预案</w:t>
      </w:r>
      <w:bookmarkEnd w:id="7"/>
    </w:p>
    <w:p w:rsidR="0088083C" w:rsidRPr="001B6DF3" w:rsidRDefault="0088083C" w:rsidP="00A20A6B">
      <w:pPr>
        <w:pStyle w:val="a6"/>
        <w:numPr>
          <w:ilvl w:val="0"/>
          <w:numId w:val="45"/>
        </w:numPr>
        <w:autoSpaceDE w:val="0"/>
        <w:autoSpaceDN w:val="0"/>
        <w:adjustRightInd w:val="0"/>
        <w:spacing w:line="360" w:lineRule="auto"/>
        <w:ind w:left="851"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如果</w:t>
      </w:r>
      <w:r w:rsidRPr="001B6DF3">
        <w:rPr>
          <w:rFonts w:ascii="宋体" w:hAnsi="宋体" w:cs="宋体"/>
          <w:bCs/>
          <w:color w:val="000000"/>
          <w:kern w:val="0"/>
          <w:sz w:val="24"/>
          <w:lang w:val="zh-CN"/>
        </w:rPr>
        <w:t>发生同位素泼洒，请按下面步骤处理：</w:t>
      </w:r>
    </w:p>
    <w:p w:rsidR="00F22AC0" w:rsidRDefault="00F22AC0" w:rsidP="00F22AC0">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F22AC0">
        <w:rPr>
          <w:rFonts w:ascii="宋体" w:hAnsi="宋体" w:cs="宋体" w:hint="eastAsia"/>
          <w:bCs/>
          <w:color w:val="000000"/>
          <w:kern w:val="0"/>
          <w:sz w:val="24"/>
          <w:lang w:val="zh-CN"/>
        </w:rPr>
        <w:t>放射性同位素泄出发生污染时，人员应保持冷静，立即采取措施，防止污染扩大，减少危害，并及时向PET-CT实验室负责人详细汇报。</w:t>
      </w:r>
    </w:p>
    <w:p w:rsidR="00F2105F" w:rsidRPr="001B6DF3" w:rsidRDefault="0088083C" w:rsidP="00A20A6B">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警告</w:t>
      </w:r>
      <w:r w:rsidR="00BB6868" w:rsidRPr="001B6DF3">
        <w:rPr>
          <w:rFonts w:ascii="宋体" w:hAnsi="宋体" w:cs="宋体"/>
          <w:bCs/>
          <w:color w:val="000000"/>
          <w:kern w:val="0"/>
          <w:sz w:val="24"/>
          <w:lang w:val="zh-CN"/>
        </w:rPr>
        <w:t>PET-CT</w:t>
      </w:r>
      <w:r w:rsidRPr="001B6DF3">
        <w:rPr>
          <w:rFonts w:ascii="宋体" w:hAnsi="宋体" w:cs="宋体"/>
          <w:bCs/>
          <w:color w:val="000000"/>
          <w:kern w:val="0"/>
          <w:sz w:val="24"/>
          <w:lang w:val="zh-CN"/>
        </w:rPr>
        <w:t>实验室的其他人发生了同位素泼洒。</w:t>
      </w:r>
    </w:p>
    <w:p w:rsidR="00F2105F" w:rsidRPr="001B6DF3" w:rsidRDefault="0088083C" w:rsidP="00A20A6B">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采取</w:t>
      </w:r>
      <w:r w:rsidRPr="001B6DF3">
        <w:rPr>
          <w:rFonts w:ascii="宋体" w:hAnsi="宋体" w:cs="宋体"/>
          <w:bCs/>
          <w:color w:val="000000"/>
          <w:kern w:val="0"/>
          <w:sz w:val="24"/>
          <w:lang w:val="zh-CN"/>
        </w:rPr>
        <w:t>必要的措施限制同位素扩散，确定</w:t>
      </w:r>
      <w:r w:rsidRPr="001B6DF3">
        <w:rPr>
          <w:rFonts w:ascii="宋体" w:hAnsi="宋体" w:cs="宋体" w:hint="eastAsia"/>
          <w:bCs/>
          <w:color w:val="000000"/>
          <w:kern w:val="0"/>
          <w:sz w:val="24"/>
          <w:lang w:val="zh-CN"/>
        </w:rPr>
        <w:t>污染</w:t>
      </w:r>
      <w:r w:rsidRPr="001B6DF3">
        <w:rPr>
          <w:rFonts w:ascii="宋体" w:hAnsi="宋体" w:cs="宋体"/>
          <w:bCs/>
          <w:color w:val="000000"/>
          <w:kern w:val="0"/>
          <w:sz w:val="24"/>
          <w:lang w:val="zh-CN"/>
        </w:rPr>
        <w:t>程度。</w:t>
      </w:r>
    </w:p>
    <w:p w:rsidR="00F22AC0" w:rsidRPr="00F22AC0" w:rsidRDefault="00F22AC0" w:rsidP="00F22AC0">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F22AC0">
        <w:rPr>
          <w:rFonts w:ascii="宋体" w:hAnsi="宋体" w:cs="宋体" w:hint="eastAsia"/>
          <w:bCs/>
          <w:color w:val="000000"/>
          <w:kern w:val="0"/>
          <w:sz w:val="24"/>
          <w:lang w:val="zh-CN"/>
        </w:rPr>
        <w:t>从污染区外围向内小心拭去（尽量少污染桌面、地面或其他表面），丢入放射性同位素废物箱中，再用去污清洁剂擦洗，再用清水擦洗干净。</w:t>
      </w:r>
    </w:p>
    <w:p w:rsidR="00F2105F" w:rsidRPr="001B6DF3" w:rsidRDefault="0088083C" w:rsidP="00A20A6B">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bCs/>
          <w:color w:val="000000"/>
          <w:kern w:val="0"/>
          <w:sz w:val="24"/>
          <w:lang w:val="zh-CN"/>
        </w:rPr>
        <w:t>可用肥皂等去污剂。如果是放射性碘，用碳酸氢钠中和，减少碘挥发。</w:t>
      </w:r>
    </w:p>
    <w:p w:rsidR="00F2105F" w:rsidRPr="001B6DF3" w:rsidRDefault="0088083C" w:rsidP="00A20A6B">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把</w:t>
      </w:r>
      <w:r w:rsidRPr="001B6DF3">
        <w:rPr>
          <w:rFonts w:ascii="宋体" w:hAnsi="宋体" w:cs="宋体"/>
          <w:bCs/>
          <w:color w:val="000000"/>
          <w:kern w:val="0"/>
          <w:sz w:val="24"/>
          <w:lang w:val="zh-CN"/>
        </w:rPr>
        <w:t>清洁产生的废物放在专用的塑料袋里，重新检查污染区，确定是否还有污染</w:t>
      </w:r>
      <w:r w:rsidRPr="001B6DF3">
        <w:rPr>
          <w:rFonts w:ascii="宋体" w:hAnsi="宋体" w:cs="宋体" w:hint="eastAsia"/>
          <w:bCs/>
          <w:color w:val="000000"/>
          <w:kern w:val="0"/>
          <w:sz w:val="24"/>
          <w:lang w:val="zh-CN"/>
        </w:rPr>
        <w:t>残留</w:t>
      </w:r>
      <w:r w:rsidRPr="001B6DF3">
        <w:rPr>
          <w:rFonts w:ascii="宋体" w:hAnsi="宋体" w:cs="宋体"/>
          <w:bCs/>
          <w:color w:val="000000"/>
          <w:kern w:val="0"/>
          <w:sz w:val="24"/>
          <w:lang w:val="zh-CN"/>
        </w:rPr>
        <w:t>。</w:t>
      </w:r>
    </w:p>
    <w:p w:rsidR="0088083C" w:rsidRPr="001B6DF3" w:rsidRDefault="00BB6868" w:rsidP="00A20A6B">
      <w:pPr>
        <w:pStyle w:val="a6"/>
        <w:numPr>
          <w:ilvl w:val="0"/>
          <w:numId w:val="46"/>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bCs/>
          <w:color w:val="000000"/>
          <w:kern w:val="0"/>
          <w:sz w:val="24"/>
          <w:lang w:val="zh-CN"/>
        </w:rPr>
        <w:t>PET-CT</w:t>
      </w:r>
      <w:r>
        <w:rPr>
          <w:rFonts w:ascii="宋体" w:hAnsi="宋体" w:cs="宋体" w:hint="eastAsia"/>
          <w:bCs/>
          <w:color w:val="000000"/>
          <w:kern w:val="0"/>
          <w:sz w:val="24"/>
          <w:lang w:val="zh-CN"/>
        </w:rPr>
        <w:t>实验室</w:t>
      </w:r>
      <w:r w:rsidR="0088083C" w:rsidRPr="001B6DF3">
        <w:rPr>
          <w:rFonts w:ascii="宋体" w:hAnsi="宋体" w:cs="宋体"/>
          <w:bCs/>
          <w:color w:val="000000"/>
          <w:kern w:val="0"/>
          <w:sz w:val="24"/>
          <w:lang w:val="zh-CN"/>
        </w:rPr>
        <w:t>管理人员将帮助清除、检查同位素污染。</w:t>
      </w:r>
    </w:p>
    <w:p w:rsidR="00F2105F" w:rsidRPr="001B6DF3" w:rsidRDefault="0088083C" w:rsidP="00A20A6B">
      <w:pPr>
        <w:pStyle w:val="a6"/>
        <w:numPr>
          <w:ilvl w:val="0"/>
          <w:numId w:val="45"/>
        </w:numPr>
        <w:autoSpaceDE w:val="0"/>
        <w:autoSpaceDN w:val="0"/>
        <w:adjustRightInd w:val="0"/>
        <w:spacing w:line="360" w:lineRule="auto"/>
        <w:ind w:left="851"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如果</w:t>
      </w:r>
      <w:r w:rsidRPr="001B6DF3">
        <w:rPr>
          <w:rFonts w:ascii="宋体" w:hAnsi="宋体" w:cs="宋体"/>
          <w:bCs/>
          <w:color w:val="000000"/>
          <w:kern w:val="0"/>
          <w:sz w:val="24"/>
          <w:lang w:val="zh-CN"/>
        </w:rPr>
        <w:t>发生同位素污染，</w:t>
      </w:r>
      <w:r w:rsidRPr="001B6DF3">
        <w:rPr>
          <w:rFonts w:ascii="宋体" w:hAnsi="宋体" w:cs="宋体" w:hint="eastAsia"/>
          <w:bCs/>
          <w:color w:val="000000"/>
          <w:kern w:val="0"/>
          <w:sz w:val="24"/>
          <w:lang w:val="zh-CN"/>
        </w:rPr>
        <w:t>按照</w:t>
      </w:r>
      <w:r w:rsidRPr="001B6DF3">
        <w:rPr>
          <w:rFonts w:ascii="宋体" w:hAnsi="宋体" w:cs="宋体"/>
          <w:bCs/>
          <w:color w:val="000000"/>
          <w:kern w:val="0"/>
          <w:sz w:val="24"/>
          <w:lang w:val="zh-CN"/>
        </w:rPr>
        <w:t>下列步骤处理：</w:t>
      </w:r>
    </w:p>
    <w:p w:rsidR="00F22AC0" w:rsidRPr="00F22AC0" w:rsidRDefault="00F22AC0" w:rsidP="00F22AC0">
      <w:pPr>
        <w:pStyle w:val="a6"/>
        <w:numPr>
          <w:ilvl w:val="0"/>
          <w:numId w:val="49"/>
        </w:numPr>
        <w:autoSpaceDE w:val="0"/>
        <w:autoSpaceDN w:val="0"/>
        <w:adjustRightInd w:val="0"/>
        <w:spacing w:line="360" w:lineRule="auto"/>
        <w:ind w:firstLineChars="0"/>
        <w:jc w:val="left"/>
        <w:rPr>
          <w:rFonts w:ascii="宋体" w:hAnsi="宋体" w:cs="宋体"/>
          <w:bCs/>
          <w:color w:val="000000"/>
          <w:kern w:val="0"/>
          <w:sz w:val="24"/>
          <w:lang w:val="zh-CN"/>
        </w:rPr>
      </w:pPr>
      <w:r w:rsidRPr="00F22AC0">
        <w:rPr>
          <w:rFonts w:ascii="宋体" w:hAnsi="宋体" w:cs="宋体" w:hint="eastAsia"/>
          <w:bCs/>
          <w:color w:val="000000"/>
          <w:kern w:val="0"/>
          <w:sz w:val="24"/>
          <w:lang w:val="zh-CN"/>
        </w:rPr>
        <w:t>如放射性同位素污染衣物，小心脱下被污染衣物</w:t>
      </w:r>
      <w:r>
        <w:rPr>
          <w:rFonts w:ascii="宋体" w:hAnsi="宋体" w:cs="宋体" w:hint="eastAsia"/>
          <w:bCs/>
          <w:color w:val="000000"/>
          <w:kern w:val="0"/>
          <w:sz w:val="24"/>
          <w:lang w:val="zh-CN"/>
        </w:rPr>
        <w:t>，</w:t>
      </w:r>
      <w:r w:rsidRPr="00F22AC0">
        <w:rPr>
          <w:rFonts w:ascii="宋体" w:hAnsi="宋体" w:cs="宋体"/>
          <w:bCs/>
          <w:color w:val="000000"/>
          <w:kern w:val="0"/>
          <w:sz w:val="24"/>
          <w:lang w:val="zh-CN"/>
        </w:rPr>
        <w:t>不要再增加污染</w:t>
      </w:r>
      <w:r w:rsidRPr="00F22AC0">
        <w:rPr>
          <w:rFonts w:ascii="宋体" w:hAnsi="宋体" w:cs="宋体" w:hint="eastAsia"/>
          <w:bCs/>
          <w:color w:val="000000"/>
          <w:kern w:val="0"/>
          <w:sz w:val="24"/>
          <w:lang w:val="zh-CN"/>
        </w:rPr>
        <w:t>，用肥皂水浸泡，不得直接带出</w:t>
      </w:r>
      <w:r>
        <w:rPr>
          <w:rFonts w:ascii="宋体" w:hAnsi="宋体" w:cs="宋体" w:hint="eastAsia"/>
          <w:bCs/>
          <w:color w:val="000000"/>
          <w:kern w:val="0"/>
          <w:sz w:val="24"/>
          <w:lang w:val="zh-CN"/>
        </w:rPr>
        <w:t>PET-CT</w:t>
      </w:r>
      <w:r w:rsidRPr="00F22AC0">
        <w:rPr>
          <w:rFonts w:ascii="宋体" w:hAnsi="宋体" w:cs="宋体" w:hint="eastAsia"/>
          <w:bCs/>
          <w:color w:val="000000"/>
          <w:kern w:val="0"/>
          <w:sz w:val="24"/>
          <w:lang w:val="zh-CN"/>
        </w:rPr>
        <w:t>实验室。</w:t>
      </w:r>
    </w:p>
    <w:p w:rsidR="0088083C" w:rsidRPr="00F22AC0" w:rsidRDefault="00F22AC0" w:rsidP="00F22AC0">
      <w:pPr>
        <w:pStyle w:val="a6"/>
        <w:numPr>
          <w:ilvl w:val="0"/>
          <w:numId w:val="49"/>
        </w:numPr>
        <w:autoSpaceDE w:val="0"/>
        <w:autoSpaceDN w:val="0"/>
        <w:adjustRightInd w:val="0"/>
        <w:spacing w:line="360" w:lineRule="auto"/>
        <w:ind w:firstLineChars="0"/>
        <w:jc w:val="left"/>
        <w:rPr>
          <w:rFonts w:ascii="宋体" w:hAnsi="宋体" w:cs="宋体"/>
          <w:bCs/>
          <w:color w:val="000000"/>
          <w:kern w:val="0"/>
          <w:sz w:val="24"/>
          <w:lang w:val="zh-CN"/>
        </w:rPr>
      </w:pPr>
      <w:r w:rsidRPr="00F22AC0">
        <w:rPr>
          <w:rFonts w:ascii="宋体" w:hAnsi="宋体" w:cs="宋体" w:hint="eastAsia"/>
          <w:bCs/>
          <w:color w:val="000000"/>
          <w:kern w:val="0"/>
          <w:sz w:val="24"/>
          <w:lang w:val="zh-CN"/>
        </w:rPr>
        <w:t>如果放射性同位素直接污染人体，应先用肥皂水擦洗干净污染部位，然后送放射医学研究所进行检查和治疗。</w:t>
      </w:r>
    </w:p>
    <w:p w:rsidR="00F22AC0" w:rsidRDefault="0088083C" w:rsidP="00F22AC0">
      <w:pPr>
        <w:pStyle w:val="a6"/>
        <w:numPr>
          <w:ilvl w:val="0"/>
          <w:numId w:val="49"/>
        </w:numPr>
        <w:autoSpaceDE w:val="0"/>
        <w:autoSpaceDN w:val="0"/>
        <w:adjustRightInd w:val="0"/>
        <w:spacing w:line="360" w:lineRule="auto"/>
        <w:ind w:firstLineChars="0"/>
        <w:jc w:val="left"/>
        <w:rPr>
          <w:rFonts w:ascii="宋体" w:hAnsi="宋体" w:cs="宋体"/>
          <w:bCs/>
          <w:color w:val="000000"/>
          <w:kern w:val="0"/>
          <w:sz w:val="24"/>
          <w:lang w:val="zh-CN"/>
        </w:rPr>
      </w:pPr>
      <w:r w:rsidRPr="001B6DF3">
        <w:rPr>
          <w:rFonts w:ascii="宋体" w:hAnsi="宋体" w:cs="宋体" w:hint="eastAsia"/>
          <w:bCs/>
          <w:color w:val="000000"/>
          <w:kern w:val="0"/>
          <w:sz w:val="24"/>
          <w:lang w:val="zh-CN"/>
        </w:rPr>
        <w:t>用</w:t>
      </w:r>
      <w:r w:rsidRPr="001B6DF3">
        <w:rPr>
          <w:rFonts w:ascii="宋体" w:hAnsi="宋体" w:cs="宋体"/>
          <w:bCs/>
          <w:color w:val="000000"/>
          <w:kern w:val="0"/>
          <w:sz w:val="24"/>
          <w:lang w:val="zh-CN"/>
        </w:rPr>
        <w:t>肥皂和自来水清洗污染区。不要用热水和硬刷子。</w:t>
      </w:r>
    </w:p>
    <w:p w:rsidR="0088083C" w:rsidRPr="00F22AC0" w:rsidRDefault="00F22AC0" w:rsidP="00F22AC0">
      <w:pPr>
        <w:pStyle w:val="a6"/>
        <w:numPr>
          <w:ilvl w:val="0"/>
          <w:numId w:val="49"/>
        </w:numPr>
        <w:autoSpaceDE w:val="0"/>
        <w:autoSpaceDN w:val="0"/>
        <w:adjustRightInd w:val="0"/>
        <w:spacing w:line="360" w:lineRule="auto"/>
        <w:ind w:firstLineChars="0"/>
        <w:jc w:val="left"/>
        <w:rPr>
          <w:rFonts w:ascii="宋体" w:hAnsi="宋体" w:cs="宋体"/>
          <w:bCs/>
          <w:color w:val="000000"/>
          <w:kern w:val="0"/>
          <w:sz w:val="24"/>
          <w:lang w:val="zh-CN"/>
        </w:rPr>
      </w:pPr>
      <w:r w:rsidRPr="00F22AC0">
        <w:rPr>
          <w:rFonts w:ascii="宋体" w:hAnsi="宋体" w:cs="宋体" w:hint="eastAsia"/>
          <w:bCs/>
          <w:color w:val="000000"/>
          <w:kern w:val="0"/>
          <w:sz w:val="24"/>
          <w:lang w:val="zh-CN"/>
        </w:rPr>
        <w:t>放射性</w:t>
      </w:r>
      <w:r w:rsidRPr="00F22AC0">
        <w:rPr>
          <w:rFonts w:ascii="宋体" w:hAnsi="宋体" w:cs="宋体"/>
          <w:bCs/>
          <w:color w:val="000000"/>
          <w:kern w:val="0"/>
          <w:sz w:val="24"/>
          <w:lang w:val="zh-CN"/>
        </w:rPr>
        <w:t>同位素如果发生丢失、被盗，应立即报上海市环境主管部门（</w:t>
      </w:r>
      <w:r w:rsidRPr="00F22AC0">
        <w:rPr>
          <w:rFonts w:ascii="宋体" w:hAnsi="宋体" w:cs="宋体" w:hint="eastAsia"/>
          <w:bCs/>
          <w:color w:val="000000"/>
          <w:kern w:val="0"/>
          <w:sz w:val="24"/>
          <w:lang w:val="zh-CN"/>
        </w:rPr>
        <w:t>电话：</w:t>
      </w:r>
      <w:r w:rsidRPr="00F22AC0">
        <w:rPr>
          <w:rFonts w:ascii="宋体" w:hAnsi="宋体" w:cs="宋体"/>
          <w:bCs/>
          <w:color w:val="000000"/>
          <w:kern w:val="0"/>
          <w:sz w:val="24"/>
          <w:lang w:val="zh-CN"/>
        </w:rPr>
        <w:t>12369）</w:t>
      </w:r>
      <w:r w:rsidRPr="00F22AC0">
        <w:rPr>
          <w:rFonts w:ascii="宋体" w:hAnsi="宋体" w:cs="宋体" w:hint="eastAsia"/>
          <w:bCs/>
          <w:color w:val="000000"/>
          <w:kern w:val="0"/>
          <w:sz w:val="24"/>
          <w:lang w:val="zh-CN"/>
        </w:rPr>
        <w:t>、</w:t>
      </w:r>
      <w:r w:rsidRPr="00F22AC0">
        <w:rPr>
          <w:rFonts w:ascii="宋体" w:hAnsi="宋体" w:cs="宋体"/>
          <w:bCs/>
          <w:color w:val="000000"/>
          <w:kern w:val="0"/>
          <w:sz w:val="24"/>
          <w:lang w:val="zh-CN"/>
        </w:rPr>
        <w:t>公安部门（</w:t>
      </w:r>
      <w:r w:rsidRPr="00F22AC0">
        <w:rPr>
          <w:rFonts w:ascii="宋体" w:hAnsi="宋体" w:cs="宋体" w:hint="eastAsia"/>
          <w:bCs/>
          <w:color w:val="000000"/>
          <w:kern w:val="0"/>
          <w:sz w:val="24"/>
          <w:lang w:val="zh-CN"/>
        </w:rPr>
        <w:t>电话</w:t>
      </w:r>
      <w:r w:rsidRPr="00F22AC0">
        <w:rPr>
          <w:rFonts w:ascii="宋体" w:hAnsi="宋体" w:cs="宋体"/>
          <w:bCs/>
          <w:color w:val="000000"/>
          <w:kern w:val="0"/>
          <w:sz w:val="24"/>
          <w:lang w:val="zh-CN"/>
        </w:rPr>
        <w:t>：110）</w:t>
      </w:r>
      <w:r w:rsidRPr="00F22AC0">
        <w:rPr>
          <w:rFonts w:ascii="宋体" w:hAnsi="宋体" w:cs="宋体" w:hint="eastAsia"/>
          <w:bCs/>
          <w:color w:val="000000"/>
          <w:kern w:val="0"/>
          <w:sz w:val="24"/>
          <w:lang w:val="zh-CN"/>
        </w:rPr>
        <w:t>、</w:t>
      </w:r>
      <w:r w:rsidRPr="00F22AC0">
        <w:rPr>
          <w:rFonts w:ascii="宋体" w:hAnsi="宋体" w:cs="宋体"/>
          <w:bCs/>
          <w:color w:val="000000"/>
          <w:kern w:val="0"/>
          <w:sz w:val="24"/>
          <w:lang w:val="zh-CN"/>
        </w:rPr>
        <w:t>卫生主管部门，并立即采取措施控制并消除事故影响。</w:t>
      </w:r>
    </w:p>
    <w:sectPr w:rsidR="0088083C" w:rsidRPr="00F22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CB" w:rsidRDefault="00FF47CB" w:rsidP="00D85724">
      <w:r>
        <w:separator/>
      </w:r>
    </w:p>
  </w:endnote>
  <w:endnote w:type="continuationSeparator" w:id="0">
    <w:p w:rsidR="00FF47CB" w:rsidRDefault="00FF47CB" w:rsidP="00D8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CB" w:rsidRDefault="00FF47CB" w:rsidP="00D85724">
      <w:r>
        <w:separator/>
      </w:r>
    </w:p>
  </w:footnote>
  <w:footnote w:type="continuationSeparator" w:id="0">
    <w:p w:rsidR="00FF47CB" w:rsidRDefault="00FF47CB" w:rsidP="00D8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9AF"/>
    <w:multiLevelType w:val="hybridMultilevel"/>
    <w:tmpl w:val="15386A0C"/>
    <w:lvl w:ilvl="0" w:tplc="B412C7BE">
      <w:start w:val="1"/>
      <w:numFmt w:val="decimal"/>
      <w:lvlText w:val="%1."/>
      <w:lvlJc w:val="left"/>
      <w:pPr>
        <w:ind w:left="-60" w:hanging="360"/>
      </w:pPr>
      <w:rPr>
        <w:rFonts w:hint="default"/>
        <w:b w:val="0"/>
        <w:sz w:val="28"/>
        <w:szCs w:val="28"/>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01AC4EE9"/>
    <w:multiLevelType w:val="hybridMultilevel"/>
    <w:tmpl w:val="AF5CCD60"/>
    <w:lvl w:ilvl="0" w:tplc="70F27142">
      <w:start w:val="1"/>
      <w:numFmt w:val="decimal"/>
      <w:lvlText w:val="%1."/>
      <w:lvlJc w:val="left"/>
      <w:pPr>
        <w:ind w:left="1020" w:hanging="420"/>
      </w:pPr>
      <w:rPr>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024D7FE5"/>
    <w:multiLevelType w:val="hybridMultilevel"/>
    <w:tmpl w:val="E968C210"/>
    <w:lvl w:ilvl="0" w:tplc="710A1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6A4913"/>
    <w:multiLevelType w:val="hybridMultilevel"/>
    <w:tmpl w:val="C39CCD6C"/>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15:restartNumberingAfterBreak="0">
    <w:nsid w:val="09A82238"/>
    <w:multiLevelType w:val="hybridMultilevel"/>
    <w:tmpl w:val="15CCB9D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0D714B8C"/>
    <w:multiLevelType w:val="hybridMultilevel"/>
    <w:tmpl w:val="954C2EAC"/>
    <w:lvl w:ilvl="0" w:tplc="0409000F">
      <w:start w:val="1"/>
      <w:numFmt w:val="decimal"/>
      <w:lvlText w:val="%1."/>
      <w:lvlJc w:val="left"/>
      <w:pPr>
        <w:ind w:left="42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15:restartNumberingAfterBreak="0">
    <w:nsid w:val="0E452223"/>
    <w:multiLevelType w:val="hybridMultilevel"/>
    <w:tmpl w:val="AF5CCD60"/>
    <w:lvl w:ilvl="0" w:tplc="70F27142">
      <w:start w:val="1"/>
      <w:numFmt w:val="decimal"/>
      <w:lvlText w:val="%1."/>
      <w:lvlJc w:val="left"/>
      <w:pPr>
        <w:ind w:left="1020" w:hanging="420"/>
      </w:pPr>
      <w:rPr>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0F0D115B"/>
    <w:multiLevelType w:val="hybridMultilevel"/>
    <w:tmpl w:val="25D6F706"/>
    <w:lvl w:ilvl="0" w:tplc="04090013">
      <w:start w:val="1"/>
      <w:numFmt w:val="chineseCountingThousand"/>
      <w:lvlText w:val="%1、"/>
      <w:lvlJc w:val="left"/>
      <w:pPr>
        <w:ind w:left="420" w:hanging="420"/>
      </w:pPr>
    </w:lvl>
    <w:lvl w:ilvl="1" w:tplc="E7EE4E58">
      <w:start w:val="1"/>
      <w:numFmt w:val="decimal"/>
      <w:lvlText w:val="%2."/>
      <w:lvlJc w:val="left"/>
      <w:pPr>
        <w:ind w:left="840" w:hanging="420"/>
      </w:pPr>
      <w:rPr>
        <w:rFonts w:hint="default"/>
      </w:rPr>
    </w:lvl>
    <w:lvl w:ilvl="2" w:tplc="04090011">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BC346F"/>
    <w:multiLevelType w:val="hybridMultilevel"/>
    <w:tmpl w:val="954C2EAC"/>
    <w:lvl w:ilvl="0" w:tplc="0409000F">
      <w:start w:val="1"/>
      <w:numFmt w:val="decimal"/>
      <w:lvlText w:val="%1."/>
      <w:lvlJc w:val="left"/>
      <w:pPr>
        <w:ind w:left="42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9" w15:restartNumberingAfterBreak="0">
    <w:nsid w:val="117971AE"/>
    <w:multiLevelType w:val="hybridMultilevel"/>
    <w:tmpl w:val="01627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6D7635"/>
    <w:multiLevelType w:val="hybridMultilevel"/>
    <w:tmpl w:val="44D87B5C"/>
    <w:lvl w:ilvl="0" w:tplc="E7EE4E5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C62ADB"/>
    <w:multiLevelType w:val="hybridMultilevel"/>
    <w:tmpl w:val="AE84A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FF4FD2"/>
    <w:multiLevelType w:val="hybridMultilevel"/>
    <w:tmpl w:val="620E14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047318"/>
    <w:multiLevelType w:val="hybridMultilevel"/>
    <w:tmpl w:val="3DD0B584"/>
    <w:lvl w:ilvl="0" w:tplc="DDF0D564">
      <w:start w:val="1"/>
      <w:numFmt w:val="japaneseCounting"/>
      <w:lvlText w:val="（%1）"/>
      <w:lvlJc w:val="left"/>
      <w:pPr>
        <w:ind w:left="420" w:hanging="4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A5219E"/>
    <w:multiLevelType w:val="hybridMultilevel"/>
    <w:tmpl w:val="3360604C"/>
    <w:lvl w:ilvl="0" w:tplc="96B66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E51977"/>
    <w:multiLevelType w:val="hybridMultilevel"/>
    <w:tmpl w:val="560C6A50"/>
    <w:lvl w:ilvl="0" w:tplc="E7EE4E5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9036AE"/>
    <w:multiLevelType w:val="hybridMultilevel"/>
    <w:tmpl w:val="C39CCD6C"/>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7" w15:restartNumberingAfterBreak="0">
    <w:nsid w:val="23885ABA"/>
    <w:multiLevelType w:val="hybridMultilevel"/>
    <w:tmpl w:val="97F66326"/>
    <w:lvl w:ilvl="0" w:tplc="0409000F">
      <w:start w:val="1"/>
      <w:numFmt w:val="decimal"/>
      <w:lvlText w:val="%1."/>
      <w:lvlJc w:val="left"/>
      <w:pPr>
        <w:ind w:left="420" w:hanging="420"/>
      </w:pPr>
    </w:lvl>
    <w:lvl w:ilvl="1" w:tplc="E7EE4E58">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323BF"/>
    <w:multiLevelType w:val="hybridMultilevel"/>
    <w:tmpl w:val="06A07E8E"/>
    <w:lvl w:ilvl="0" w:tplc="4CA488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081E9F"/>
    <w:multiLevelType w:val="hybridMultilevel"/>
    <w:tmpl w:val="504AAC52"/>
    <w:lvl w:ilvl="0" w:tplc="A8BE17B8">
      <w:start w:val="1"/>
      <w:numFmt w:val="decimal"/>
      <w:lvlText w:val="%1)"/>
      <w:lvlJc w:val="left"/>
      <w:pPr>
        <w:ind w:left="1020" w:hanging="420"/>
      </w:pPr>
      <w:rPr>
        <w:rFonts w:hint="eastAsia"/>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2B4F20A6"/>
    <w:multiLevelType w:val="hybridMultilevel"/>
    <w:tmpl w:val="C8B07F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0475113"/>
    <w:multiLevelType w:val="hybridMultilevel"/>
    <w:tmpl w:val="01A2EF9A"/>
    <w:lvl w:ilvl="0" w:tplc="E7EE4E5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5DD2E97"/>
    <w:multiLevelType w:val="hybridMultilevel"/>
    <w:tmpl w:val="39C49A14"/>
    <w:lvl w:ilvl="0" w:tplc="0409000F">
      <w:start w:val="1"/>
      <w:numFmt w:val="decimal"/>
      <w:lvlText w:val="%1."/>
      <w:lvlJc w:val="left"/>
      <w:pPr>
        <w:ind w:left="3114" w:hanging="420"/>
      </w:pPr>
    </w:lvl>
    <w:lvl w:ilvl="1" w:tplc="E7EE4E58">
      <w:start w:val="1"/>
      <w:numFmt w:val="decimal"/>
      <w:lvlText w:val="%2."/>
      <w:lvlJc w:val="left"/>
      <w:pPr>
        <w:ind w:left="3534" w:hanging="420"/>
      </w:pPr>
      <w:rPr>
        <w:rFonts w:hint="default"/>
      </w:rPr>
    </w:lvl>
    <w:lvl w:ilvl="2" w:tplc="93FA8164">
      <w:start w:val="1"/>
      <w:numFmt w:val="decimal"/>
      <w:lvlText w:val="(%3)"/>
      <w:lvlJc w:val="left"/>
      <w:pPr>
        <w:ind w:left="3894" w:hanging="360"/>
      </w:pPr>
      <w:rPr>
        <w:rFonts w:hint="default"/>
      </w:r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abstractNum w:abstractNumId="23" w15:restartNumberingAfterBreak="0">
    <w:nsid w:val="36300754"/>
    <w:multiLevelType w:val="hybridMultilevel"/>
    <w:tmpl w:val="AD5E6B6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39640311"/>
    <w:multiLevelType w:val="hybridMultilevel"/>
    <w:tmpl w:val="C39CCD6C"/>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5" w15:restartNumberingAfterBreak="0">
    <w:nsid w:val="3D1E75B2"/>
    <w:multiLevelType w:val="hybridMultilevel"/>
    <w:tmpl w:val="B5749B66"/>
    <w:lvl w:ilvl="0" w:tplc="85A81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99C34FD"/>
    <w:multiLevelType w:val="hybridMultilevel"/>
    <w:tmpl w:val="06508778"/>
    <w:lvl w:ilvl="0" w:tplc="70F27142">
      <w:start w:val="1"/>
      <w:numFmt w:val="decimal"/>
      <w:lvlText w:val="%1."/>
      <w:lvlJc w:val="left"/>
      <w:pPr>
        <w:ind w:left="1020" w:hanging="420"/>
      </w:pPr>
      <w:rPr>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15:restartNumberingAfterBreak="0">
    <w:nsid w:val="4C1B66FE"/>
    <w:multiLevelType w:val="hybridMultilevel"/>
    <w:tmpl w:val="D4101C0E"/>
    <w:lvl w:ilvl="0" w:tplc="DDF0D564">
      <w:start w:val="1"/>
      <w:numFmt w:val="japaneseCounting"/>
      <w:lvlText w:val="（%1）"/>
      <w:lvlJc w:val="left"/>
      <w:pPr>
        <w:ind w:left="1680" w:hanging="1080"/>
      </w:pPr>
      <w:rPr>
        <w:rFonts w:hAnsi="宋体" w:cs="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8" w15:restartNumberingAfterBreak="0">
    <w:nsid w:val="4D1E4CCA"/>
    <w:multiLevelType w:val="hybridMultilevel"/>
    <w:tmpl w:val="DA6C0314"/>
    <w:lvl w:ilvl="0" w:tplc="0409000F">
      <w:start w:val="1"/>
      <w:numFmt w:val="decimal"/>
      <w:lvlText w:val="%1."/>
      <w:lvlJc w:val="left"/>
      <w:pPr>
        <w:ind w:left="2828" w:hanging="420"/>
      </w:pPr>
    </w:lvl>
    <w:lvl w:ilvl="1" w:tplc="04090019" w:tentative="1">
      <w:start w:val="1"/>
      <w:numFmt w:val="lowerLetter"/>
      <w:lvlText w:val="%2)"/>
      <w:lvlJc w:val="left"/>
      <w:pPr>
        <w:ind w:left="3248" w:hanging="420"/>
      </w:pPr>
    </w:lvl>
    <w:lvl w:ilvl="2" w:tplc="0409001B" w:tentative="1">
      <w:start w:val="1"/>
      <w:numFmt w:val="lowerRoman"/>
      <w:lvlText w:val="%3."/>
      <w:lvlJc w:val="right"/>
      <w:pPr>
        <w:ind w:left="3668" w:hanging="420"/>
      </w:pPr>
    </w:lvl>
    <w:lvl w:ilvl="3" w:tplc="0409000F" w:tentative="1">
      <w:start w:val="1"/>
      <w:numFmt w:val="decimal"/>
      <w:lvlText w:val="%4."/>
      <w:lvlJc w:val="left"/>
      <w:pPr>
        <w:ind w:left="4088" w:hanging="420"/>
      </w:pPr>
    </w:lvl>
    <w:lvl w:ilvl="4" w:tplc="04090019" w:tentative="1">
      <w:start w:val="1"/>
      <w:numFmt w:val="lowerLetter"/>
      <w:lvlText w:val="%5)"/>
      <w:lvlJc w:val="left"/>
      <w:pPr>
        <w:ind w:left="4508" w:hanging="420"/>
      </w:pPr>
    </w:lvl>
    <w:lvl w:ilvl="5" w:tplc="0409001B" w:tentative="1">
      <w:start w:val="1"/>
      <w:numFmt w:val="lowerRoman"/>
      <w:lvlText w:val="%6."/>
      <w:lvlJc w:val="right"/>
      <w:pPr>
        <w:ind w:left="4928" w:hanging="420"/>
      </w:pPr>
    </w:lvl>
    <w:lvl w:ilvl="6" w:tplc="0409000F" w:tentative="1">
      <w:start w:val="1"/>
      <w:numFmt w:val="decimal"/>
      <w:lvlText w:val="%7."/>
      <w:lvlJc w:val="left"/>
      <w:pPr>
        <w:ind w:left="5348" w:hanging="420"/>
      </w:pPr>
    </w:lvl>
    <w:lvl w:ilvl="7" w:tplc="04090019" w:tentative="1">
      <w:start w:val="1"/>
      <w:numFmt w:val="lowerLetter"/>
      <w:lvlText w:val="%8)"/>
      <w:lvlJc w:val="left"/>
      <w:pPr>
        <w:ind w:left="5768" w:hanging="420"/>
      </w:pPr>
    </w:lvl>
    <w:lvl w:ilvl="8" w:tplc="0409001B" w:tentative="1">
      <w:start w:val="1"/>
      <w:numFmt w:val="lowerRoman"/>
      <w:lvlText w:val="%9."/>
      <w:lvlJc w:val="right"/>
      <w:pPr>
        <w:ind w:left="6188" w:hanging="420"/>
      </w:pPr>
    </w:lvl>
  </w:abstractNum>
  <w:abstractNum w:abstractNumId="29" w15:restartNumberingAfterBreak="0">
    <w:nsid w:val="4FDF743F"/>
    <w:multiLevelType w:val="hybridMultilevel"/>
    <w:tmpl w:val="B100CE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EF4207"/>
    <w:multiLevelType w:val="hybridMultilevel"/>
    <w:tmpl w:val="5DA61C0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15:restartNumberingAfterBreak="0">
    <w:nsid w:val="51945923"/>
    <w:multiLevelType w:val="hybridMultilevel"/>
    <w:tmpl w:val="AE44D430"/>
    <w:lvl w:ilvl="0" w:tplc="0409000F">
      <w:start w:val="1"/>
      <w:numFmt w:val="decimal"/>
      <w:lvlText w:val="%1."/>
      <w:lvlJc w:val="left"/>
      <w:pPr>
        <w:ind w:left="2828" w:hanging="420"/>
      </w:pPr>
    </w:lvl>
    <w:lvl w:ilvl="1" w:tplc="04090019" w:tentative="1">
      <w:start w:val="1"/>
      <w:numFmt w:val="lowerLetter"/>
      <w:lvlText w:val="%2)"/>
      <w:lvlJc w:val="left"/>
      <w:pPr>
        <w:ind w:left="3248" w:hanging="420"/>
      </w:pPr>
    </w:lvl>
    <w:lvl w:ilvl="2" w:tplc="0409001B" w:tentative="1">
      <w:start w:val="1"/>
      <w:numFmt w:val="lowerRoman"/>
      <w:lvlText w:val="%3."/>
      <w:lvlJc w:val="right"/>
      <w:pPr>
        <w:ind w:left="3668" w:hanging="420"/>
      </w:pPr>
    </w:lvl>
    <w:lvl w:ilvl="3" w:tplc="0409000F" w:tentative="1">
      <w:start w:val="1"/>
      <w:numFmt w:val="decimal"/>
      <w:lvlText w:val="%4."/>
      <w:lvlJc w:val="left"/>
      <w:pPr>
        <w:ind w:left="4088" w:hanging="420"/>
      </w:pPr>
    </w:lvl>
    <w:lvl w:ilvl="4" w:tplc="04090019" w:tentative="1">
      <w:start w:val="1"/>
      <w:numFmt w:val="lowerLetter"/>
      <w:lvlText w:val="%5)"/>
      <w:lvlJc w:val="left"/>
      <w:pPr>
        <w:ind w:left="4508" w:hanging="420"/>
      </w:pPr>
    </w:lvl>
    <w:lvl w:ilvl="5" w:tplc="0409001B" w:tentative="1">
      <w:start w:val="1"/>
      <w:numFmt w:val="lowerRoman"/>
      <w:lvlText w:val="%6."/>
      <w:lvlJc w:val="right"/>
      <w:pPr>
        <w:ind w:left="4928" w:hanging="420"/>
      </w:pPr>
    </w:lvl>
    <w:lvl w:ilvl="6" w:tplc="0409000F" w:tentative="1">
      <w:start w:val="1"/>
      <w:numFmt w:val="decimal"/>
      <w:lvlText w:val="%7."/>
      <w:lvlJc w:val="left"/>
      <w:pPr>
        <w:ind w:left="5348" w:hanging="420"/>
      </w:pPr>
    </w:lvl>
    <w:lvl w:ilvl="7" w:tplc="04090019" w:tentative="1">
      <w:start w:val="1"/>
      <w:numFmt w:val="lowerLetter"/>
      <w:lvlText w:val="%8)"/>
      <w:lvlJc w:val="left"/>
      <w:pPr>
        <w:ind w:left="5768" w:hanging="420"/>
      </w:pPr>
    </w:lvl>
    <w:lvl w:ilvl="8" w:tplc="0409001B" w:tentative="1">
      <w:start w:val="1"/>
      <w:numFmt w:val="lowerRoman"/>
      <w:lvlText w:val="%9."/>
      <w:lvlJc w:val="right"/>
      <w:pPr>
        <w:ind w:left="6188" w:hanging="420"/>
      </w:pPr>
    </w:lvl>
  </w:abstractNum>
  <w:abstractNum w:abstractNumId="32" w15:restartNumberingAfterBreak="0">
    <w:nsid w:val="57800F5C"/>
    <w:multiLevelType w:val="hybridMultilevel"/>
    <w:tmpl w:val="954C2EAC"/>
    <w:lvl w:ilvl="0" w:tplc="0409000F">
      <w:start w:val="1"/>
      <w:numFmt w:val="decimal"/>
      <w:lvlText w:val="%1."/>
      <w:lvlJc w:val="left"/>
      <w:pPr>
        <w:ind w:left="420" w:hanging="420"/>
      </w:pPr>
    </w:lvl>
    <w:lvl w:ilvl="1" w:tplc="04090019" w:tentative="1">
      <w:start w:val="1"/>
      <w:numFmt w:val="lowerLetter"/>
      <w:lvlText w:val="%2)"/>
      <w:lvlJc w:val="left"/>
      <w:pPr>
        <w:ind w:left="1310" w:hanging="420"/>
      </w:pPr>
    </w:lvl>
    <w:lvl w:ilvl="2" w:tplc="0409001B">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3" w15:restartNumberingAfterBreak="0">
    <w:nsid w:val="581273DE"/>
    <w:multiLevelType w:val="hybridMultilevel"/>
    <w:tmpl w:val="D53267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2E2087"/>
    <w:multiLevelType w:val="hybridMultilevel"/>
    <w:tmpl w:val="2D1E2DD8"/>
    <w:lvl w:ilvl="0" w:tplc="0409000F">
      <w:start w:val="1"/>
      <w:numFmt w:val="decimal"/>
      <w:lvlText w:val="%1."/>
      <w:lvlJc w:val="left"/>
      <w:pPr>
        <w:ind w:left="1440" w:hanging="420"/>
      </w:p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35" w15:restartNumberingAfterBreak="0">
    <w:nsid w:val="59DE6289"/>
    <w:multiLevelType w:val="hybridMultilevel"/>
    <w:tmpl w:val="9FD88F82"/>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6" w15:restartNumberingAfterBreak="0">
    <w:nsid w:val="5F824798"/>
    <w:multiLevelType w:val="hybridMultilevel"/>
    <w:tmpl w:val="C7102AC4"/>
    <w:lvl w:ilvl="0" w:tplc="E7EE4E5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736910"/>
    <w:multiLevelType w:val="hybridMultilevel"/>
    <w:tmpl w:val="A3DEEE8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8" w15:restartNumberingAfterBreak="0">
    <w:nsid w:val="64E20760"/>
    <w:multiLevelType w:val="hybridMultilevel"/>
    <w:tmpl w:val="4E00BA20"/>
    <w:lvl w:ilvl="0" w:tplc="BF883986">
      <w:start w:val="1"/>
      <w:numFmt w:val="decimal"/>
      <w:lvlText w:val="（%1）"/>
      <w:lvlJc w:val="left"/>
      <w:pPr>
        <w:ind w:left="1070" w:hanging="600"/>
      </w:pPr>
      <w:rPr>
        <w:rFonts w:hAnsi="New York"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9" w15:restartNumberingAfterBreak="0">
    <w:nsid w:val="65425A3E"/>
    <w:multiLevelType w:val="hybridMultilevel"/>
    <w:tmpl w:val="132A8C68"/>
    <w:lvl w:ilvl="0" w:tplc="5C7C6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6B218D7"/>
    <w:multiLevelType w:val="hybridMultilevel"/>
    <w:tmpl w:val="AF5CCD60"/>
    <w:lvl w:ilvl="0" w:tplc="70F27142">
      <w:start w:val="1"/>
      <w:numFmt w:val="decimal"/>
      <w:lvlText w:val="%1."/>
      <w:lvlJc w:val="left"/>
      <w:pPr>
        <w:ind w:left="1020" w:hanging="420"/>
      </w:pPr>
      <w:rPr>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1" w15:restartNumberingAfterBreak="0">
    <w:nsid w:val="68194C7E"/>
    <w:multiLevelType w:val="hybridMultilevel"/>
    <w:tmpl w:val="AE44D430"/>
    <w:lvl w:ilvl="0" w:tplc="0409000F">
      <w:start w:val="1"/>
      <w:numFmt w:val="decimal"/>
      <w:lvlText w:val="%1."/>
      <w:lvlJc w:val="left"/>
      <w:pPr>
        <w:ind w:left="2828" w:hanging="420"/>
      </w:pPr>
    </w:lvl>
    <w:lvl w:ilvl="1" w:tplc="04090019" w:tentative="1">
      <w:start w:val="1"/>
      <w:numFmt w:val="lowerLetter"/>
      <w:lvlText w:val="%2)"/>
      <w:lvlJc w:val="left"/>
      <w:pPr>
        <w:ind w:left="3248" w:hanging="420"/>
      </w:pPr>
    </w:lvl>
    <w:lvl w:ilvl="2" w:tplc="0409001B" w:tentative="1">
      <w:start w:val="1"/>
      <w:numFmt w:val="lowerRoman"/>
      <w:lvlText w:val="%3."/>
      <w:lvlJc w:val="right"/>
      <w:pPr>
        <w:ind w:left="3668" w:hanging="420"/>
      </w:pPr>
    </w:lvl>
    <w:lvl w:ilvl="3" w:tplc="0409000F" w:tentative="1">
      <w:start w:val="1"/>
      <w:numFmt w:val="decimal"/>
      <w:lvlText w:val="%4."/>
      <w:lvlJc w:val="left"/>
      <w:pPr>
        <w:ind w:left="4088" w:hanging="420"/>
      </w:pPr>
    </w:lvl>
    <w:lvl w:ilvl="4" w:tplc="04090019" w:tentative="1">
      <w:start w:val="1"/>
      <w:numFmt w:val="lowerLetter"/>
      <w:lvlText w:val="%5)"/>
      <w:lvlJc w:val="left"/>
      <w:pPr>
        <w:ind w:left="4508" w:hanging="420"/>
      </w:pPr>
    </w:lvl>
    <w:lvl w:ilvl="5" w:tplc="0409001B" w:tentative="1">
      <w:start w:val="1"/>
      <w:numFmt w:val="lowerRoman"/>
      <w:lvlText w:val="%6."/>
      <w:lvlJc w:val="right"/>
      <w:pPr>
        <w:ind w:left="4928" w:hanging="420"/>
      </w:pPr>
    </w:lvl>
    <w:lvl w:ilvl="6" w:tplc="0409000F" w:tentative="1">
      <w:start w:val="1"/>
      <w:numFmt w:val="decimal"/>
      <w:lvlText w:val="%7."/>
      <w:lvlJc w:val="left"/>
      <w:pPr>
        <w:ind w:left="5348" w:hanging="420"/>
      </w:pPr>
    </w:lvl>
    <w:lvl w:ilvl="7" w:tplc="04090019" w:tentative="1">
      <w:start w:val="1"/>
      <w:numFmt w:val="lowerLetter"/>
      <w:lvlText w:val="%8)"/>
      <w:lvlJc w:val="left"/>
      <w:pPr>
        <w:ind w:left="5768" w:hanging="420"/>
      </w:pPr>
    </w:lvl>
    <w:lvl w:ilvl="8" w:tplc="0409001B" w:tentative="1">
      <w:start w:val="1"/>
      <w:numFmt w:val="lowerRoman"/>
      <w:lvlText w:val="%9."/>
      <w:lvlJc w:val="right"/>
      <w:pPr>
        <w:ind w:left="6188" w:hanging="420"/>
      </w:pPr>
    </w:lvl>
  </w:abstractNum>
  <w:abstractNum w:abstractNumId="42" w15:restartNumberingAfterBreak="0">
    <w:nsid w:val="686E06E7"/>
    <w:multiLevelType w:val="hybridMultilevel"/>
    <w:tmpl w:val="888612A4"/>
    <w:lvl w:ilvl="0" w:tplc="3B268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C216999"/>
    <w:multiLevelType w:val="hybridMultilevel"/>
    <w:tmpl w:val="3DD0B584"/>
    <w:lvl w:ilvl="0" w:tplc="DDF0D564">
      <w:start w:val="1"/>
      <w:numFmt w:val="japaneseCounting"/>
      <w:lvlText w:val="（%1）"/>
      <w:lvlJc w:val="left"/>
      <w:pPr>
        <w:ind w:left="420" w:hanging="4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E2B3346"/>
    <w:multiLevelType w:val="hybridMultilevel"/>
    <w:tmpl w:val="805A6034"/>
    <w:lvl w:ilvl="0" w:tplc="054A2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414174"/>
    <w:multiLevelType w:val="hybridMultilevel"/>
    <w:tmpl w:val="5DA61C0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5BD1E29"/>
    <w:multiLevelType w:val="hybridMultilevel"/>
    <w:tmpl w:val="954C2EAC"/>
    <w:lvl w:ilvl="0" w:tplc="0409000F">
      <w:start w:val="1"/>
      <w:numFmt w:val="decimal"/>
      <w:lvlText w:val="%1."/>
      <w:lvlJc w:val="left"/>
      <w:pPr>
        <w:ind w:left="89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7" w15:restartNumberingAfterBreak="0">
    <w:nsid w:val="79FE4F39"/>
    <w:multiLevelType w:val="hybridMultilevel"/>
    <w:tmpl w:val="15CCB9D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8" w15:restartNumberingAfterBreak="0">
    <w:nsid w:val="7CD54679"/>
    <w:multiLevelType w:val="hybridMultilevel"/>
    <w:tmpl w:val="C7102AC4"/>
    <w:lvl w:ilvl="0" w:tplc="E7EE4E5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18"/>
  </w:num>
  <w:num w:numId="4">
    <w:abstractNumId w:val="31"/>
  </w:num>
  <w:num w:numId="5">
    <w:abstractNumId w:val="14"/>
  </w:num>
  <w:num w:numId="6">
    <w:abstractNumId w:val="41"/>
  </w:num>
  <w:num w:numId="7">
    <w:abstractNumId w:val="39"/>
  </w:num>
  <w:num w:numId="8">
    <w:abstractNumId w:val="42"/>
  </w:num>
  <w:num w:numId="9">
    <w:abstractNumId w:val="28"/>
  </w:num>
  <w:num w:numId="10">
    <w:abstractNumId w:val="17"/>
  </w:num>
  <w:num w:numId="11">
    <w:abstractNumId w:val="21"/>
  </w:num>
  <w:num w:numId="12">
    <w:abstractNumId w:val="15"/>
  </w:num>
  <w:num w:numId="13">
    <w:abstractNumId w:val="48"/>
  </w:num>
  <w:num w:numId="14">
    <w:abstractNumId w:val="36"/>
  </w:num>
  <w:num w:numId="15">
    <w:abstractNumId w:val="10"/>
  </w:num>
  <w:num w:numId="16">
    <w:abstractNumId w:val="0"/>
  </w:num>
  <w:num w:numId="17">
    <w:abstractNumId w:val="2"/>
  </w:num>
  <w:num w:numId="18">
    <w:abstractNumId w:val="44"/>
  </w:num>
  <w:num w:numId="19">
    <w:abstractNumId w:val="22"/>
  </w:num>
  <w:num w:numId="20">
    <w:abstractNumId w:val="33"/>
  </w:num>
  <w:num w:numId="21">
    <w:abstractNumId w:val="9"/>
  </w:num>
  <w:num w:numId="22">
    <w:abstractNumId w:val="29"/>
  </w:num>
  <w:num w:numId="23">
    <w:abstractNumId w:val="20"/>
  </w:num>
  <w:num w:numId="24">
    <w:abstractNumId w:val="12"/>
  </w:num>
  <w:num w:numId="25">
    <w:abstractNumId w:val="45"/>
  </w:num>
  <w:num w:numId="26">
    <w:abstractNumId w:val="27"/>
  </w:num>
  <w:num w:numId="27">
    <w:abstractNumId w:val="43"/>
  </w:num>
  <w:num w:numId="28">
    <w:abstractNumId w:val="4"/>
  </w:num>
  <w:num w:numId="29">
    <w:abstractNumId w:val="19"/>
  </w:num>
  <w:num w:numId="30">
    <w:abstractNumId w:val="23"/>
  </w:num>
  <w:num w:numId="31">
    <w:abstractNumId w:val="34"/>
  </w:num>
  <w:num w:numId="32">
    <w:abstractNumId w:val="47"/>
  </w:num>
  <w:num w:numId="33">
    <w:abstractNumId w:val="6"/>
  </w:num>
  <w:num w:numId="34">
    <w:abstractNumId w:val="1"/>
  </w:num>
  <w:num w:numId="35">
    <w:abstractNumId w:val="25"/>
  </w:num>
  <w:num w:numId="36">
    <w:abstractNumId w:val="40"/>
  </w:num>
  <w:num w:numId="37">
    <w:abstractNumId w:val="26"/>
  </w:num>
  <w:num w:numId="38">
    <w:abstractNumId w:val="46"/>
  </w:num>
  <w:num w:numId="39">
    <w:abstractNumId w:val="38"/>
  </w:num>
  <w:num w:numId="40">
    <w:abstractNumId w:val="8"/>
  </w:num>
  <w:num w:numId="41">
    <w:abstractNumId w:val="30"/>
  </w:num>
  <w:num w:numId="42">
    <w:abstractNumId w:val="5"/>
  </w:num>
  <w:num w:numId="43">
    <w:abstractNumId w:val="37"/>
  </w:num>
  <w:num w:numId="44">
    <w:abstractNumId w:val="13"/>
  </w:num>
  <w:num w:numId="45">
    <w:abstractNumId w:val="32"/>
  </w:num>
  <w:num w:numId="46">
    <w:abstractNumId w:val="16"/>
  </w:num>
  <w:num w:numId="47">
    <w:abstractNumId w:val="24"/>
  </w:num>
  <w:num w:numId="48">
    <w:abstractNumId w:val="3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D0"/>
    <w:rsid w:val="00003218"/>
    <w:rsid w:val="00006F9D"/>
    <w:rsid w:val="000077E2"/>
    <w:rsid w:val="0002067E"/>
    <w:rsid w:val="00023097"/>
    <w:rsid w:val="00026604"/>
    <w:rsid w:val="00037A8C"/>
    <w:rsid w:val="000506CF"/>
    <w:rsid w:val="00051D67"/>
    <w:rsid w:val="00054FA9"/>
    <w:rsid w:val="0007204D"/>
    <w:rsid w:val="00075FEF"/>
    <w:rsid w:val="00081B2B"/>
    <w:rsid w:val="00084FB1"/>
    <w:rsid w:val="000949B4"/>
    <w:rsid w:val="000B5030"/>
    <w:rsid w:val="000C062A"/>
    <w:rsid w:val="000C0EA9"/>
    <w:rsid w:val="000D4A59"/>
    <w:rsid w:val="000E06FD"/>
    <w:rsid w:val="000E3626"/>
    <w:rsid w:val="000E6B10"/>
    <w:rsid w:val="000F3E57"/>
    <w:rsid w:val="0010087B"/>
    <w:rsid w:val="001057E8"/>
    <w:rsid w:val="001125E3"/>
    <w:rsid w:val="00133DF7"/>
    <w:rsid w:val="00141D7E"/>
    <w:rsid w:val="00143718"/>
    <w:rsid w:val="00146F73"/>
    <w:rsid w:val="001532F4"/>
    <w:rsid w:val="0015605A"/>
    <w:rsid w:val="00156355"/>
    <w:rsid w:val="0018765D"/>
    <w:rsid w:val="001A34B4"/>
    <w:rsid w:val="001B6DF3"/>
    <w:rsid w:val="001C44BD"/>
    <w:rsid w:val="001D44F3"/>
    <w:rsid w:val="00212286"/>
    <w:rsid w:val="00215ECB"/>
    <w:rsid w:val="00222471"/>
    <w:rsid w:val="002353FD"/>
    <w:rsid w:val="002476C8"/>
    <w:rsid w:val="00252AB1"/>
    <w:rsid w:val="00256676"/>
    <w:rsid w:val="002743BF"/>
    <w:rsid w:val="002A0286"/>
    <w:rsid w:val="002D1730"/>
    <w:rsid w:val="002E299A"/>
    <w:rsid w:val="002E36BC"/>
    <w:rsid w:val="002E3DBC"/>
    <w:rsid w:val="002E6727"/>
    <w:rsid w:val="0031590D"/>
    <w:rsid w:val="003414EF"/>
    <w:rsid w:val="003451CD"/>
    <w:rsid w:val="003B2BEE"/>
    <w:rsid w:val="003B742A"/>
    <w:rsid w:val="003E04FC"/>
    <w:rsid w:val="003E0B8E"/>
    <w:rsid w:val="003F434B"/>
    <w:rsid w:val="003F7840"/>
    <w:rsid w:val="00405FD5"/>
    <w:rsid w:val="00416156"/>
    <w:rsid w:val="00423C7C"/>
    <w:rsid w:val="00431CDB"/>
    <w:rsid w:val="00433CAC"/>
    <w:rsid w:val="00437EAF"/>
    <w:rsid w:val="0044601C"/>
    <w:rsid w:val="0047016A"/>
    <w:rsid w:val="00476C34"/>
    <w:rsid w:val="00490C59"/>
    <w:rsid w:val="004919C4"/>
    <w:rsid w:val="004B4023"/>
    <w:rsid w:val="004C33C7"/>
    <w:rsid w:val="004D0C6E"/>
    <w:rsid w:val="004D207D"/>
    <w:rsid w:val="004E579A"/>
    <w:rsid w:val="004F6ABC"/>
    <w:rsid w:val="004F70F9"/>
    <w:rsid w:val="004F7FD5"/>
    <w:rsid w:val="0050742C"/>
    <w:rsid w:val="005114C1"/>
    <w:rsid w:val="00514BD0"/>
    <w:rsid w:val="005213B7"/>
    <w:rsid w:val="0054365B"/>
    <w:rsid w:val="005527F4"/>
    <w:rsid w:val="0055322C"/>
    <w:rsid w:val="00557FB2"/>
    <w:rsid w:val="00565865"/>
    <w:rsid w:val="00590165"/>
    <w:rsid w:val="005A047B"/>
    <w:rsid w:val="005A584C"/>
    <w:rsid w:val="005D1B79"/>
    <w:rsid w:val="005F45BE"/>
    <w:rsid w:val="00615602"/>
    <w:rsid w:val="00615AD0"/>
    <w:rsid w:val="006234CE"/>
    <w:rsid w:val="00626493"/>
    <w:rsid w:val="00627D6B"/>
    <w:rsid w:val="00635B0B"/>
    <w:rsid w:val="006557CB"/>
    <w:rsid w:val="00683B0C"/>
    <w:rsid w:val="006A3DBB"/>
    <w:rsid w:val="006B4427"/>
    <w:rsid w:val="006C4AFC"/>
    <w:rsid w:val="006E785B"/>
    <w:rsid w:val="00705093"/>
    <w:rsid w:val="00706262"/>
    <w:rsid w:val="00723794"/>
    <w:rsid w:val="00726828"/>
    <w:rsid w:val="0073179E"/>
    <w:rsid w:val="00734DF0"/>
    <w:rsid w:val="00741597"/>
    <w:rsid w:val="00764E92"/>
    <w:rsid w:val="00764EB1"/>
    <w:rsid w:val="00770BE1"/>
    <w:rsid w:val="0079552A"/>
    <w:rsid w:val="00796C2B"/>
    <w:rsid w:val="007A4CF0"/>
    <w:rsid w:val="007A7ABA"/>
    <w:rsid w:val="007C3E3F"/>
    <w:rsid w:val="007C54B5"/>
    <w:rsid w:val="0080554C"/>
    <w:rsid w:val="008131EF"/>
    <w:rsid w:val="008159CC"/>
    <w:rsid w:val="00826D42"/>
    <w:rsid w:val="008370E1"/>
    <w:rsid w:val="00837E53"/>
    <w:rsid w:val="00843549"/>
    <w:rsid w:val="00843E78"/>
    <w:rsid w:val="00860EC9"/>
    <w:rsid w:val="00866C07"/>
    <w:rsid w:val="00866DBE"/>
    <w:rsid w:val="00874DAA"/>
    <w:rsid w:val="00875427"/>
    <w:rsid w:val="0088083C"/>
    <w:rsid w:val="00882702"/>
    <w:rsid w:val="00885079"/>
    <w:rsid w:val="0089111D"/>
    <w:rsid w:val="008919A3"/>
    <w:rsid w:val="008A4644"/>
    <w:rsid w:val="008B6B55"/>
    <w:rsid w:val="008E09A1"/>
    <w:rsid w:val="008E4412"/>
    <w:rsid w:val="008F302E"/>
    <w:rsid w:val="008F59BC"/>
    <w:rsid w:val="009059AA"/>
    <w:rsid w:val="0093016B"/>
    <w:rsid w:val="0093018D"/>
    <w:rsid w:val="00930C8B"/>
    <w:rsid w:val="00941063"/>
    <w:rsid w:val="009426BB"/>
    <w:rsid w:val="00945B11"/>
    <w:rsid w:val="00950C41"/>
    <w:rsid w:val="009954A4"/>
    <w:rsid w:val="009A492F"/>
    <w:rsid w:val="009A5F96"/>
    <w:rsid w:val="009B4451"/>
    <w:rsid w:val="009C05B4"/>
    <w:rsid w:val="009C71AA"/>
    <w:rsid w:val="009D4597"/>
    <w:rsid w:val="009D5B26"/>
    <w:rsid w:val="009E127B"/>
    <w:rsid w:val="009F7FFC"/>
    <w:rsid w:val="00A06DBB"/>
    <w:rsid w:val="00A0715F"/>
    <w:rsid w:val="00A10047"/>
    <w:rsid w:val="00A12442"/>
    <w:rsid w:val="00A20A6B"/>
    <w:rsid w:val="00A33303"/>
    <w:rsid w:val="00A334E1"/>
    <w:rsid w:val="00A436A3"/>
    <w:rsid w:val="00A46E90"/>
    <w:rsid w:val="00A54644"/>
    <w:rsid w:val="00A63399"/>
    <w:rsid w:val="00A741AB"/>
    <w:rsid w:val="00A86200"/>
    <w:rsid w:val="00A90321"/>
    <w:rsid w:val="00A91AF1"/>
    <w:rsid w:val="00A92CE0"/>
    <w:rsid w:val="00A96D3A"/>
    <w:rsid w:val="00AA2A81"/>
    <w:rsid w:val="00AB422D"/>
    <w:rsid w:val="00AB543A"/>
    <w:rsid w:val="00AB5831"/>
    <w:rsid w:val="00AC3773"/>
    <w:rsid w:val="00AE00AC"/>
    <w:rsid w:val="00B24770"/>
    <w:rsid w:val="00B44660"/>
    <w:rsid w:val="00B53156"/>
    <w:rsid w:val="00B53BDF"/>
    <w:rsid w:val="00B553F5"/>
    <w:rsid w:val="00B67936"/>
    <w:rsid w:val="00B72E63"/>
    <w:rsid w:val="00B758C5"/>
    <w:rsid w:val="00B85AE7"/>
    <w:rsid w:val="00B90123"/>
    <w:rsid w:val="00B9092C"/>
    <w:rsid w:val="00B96228"/>
    <w:rsid w:val="00BA4291"/>
    <w:rsid w:val="00BB031A"/>
    <w:rsid w:val="00BB6868"/>
    <w:rsid w:val="00BE0902"/>
    <w:rsid w:val="00BE4DB6"/>
    <w:rsid w:val="00BF3453"/>
    <w:rsid w:val="00C0530D"/>
    <w:rsid w:val="00C07D86"/>
    <w:rsid w:val="00C15C9E"/>
    <w:rsid w:val="00C20E44"/>
    <w:rsid w:val="00C228D8"/>
    <w:rsid w:val="00C255D4"/>
    <w:rsid w:val="00C25E43"/>
    <w:rsid w:val="00C43645"/>
    <w:rsid w:val="00C46423"/>
    <w:rsid w:val="00C71FD0"/>
    <w:rsid w:val="00C80819"/>
    <w:rsid w:val="00C819F4"/>
    <w:rsid w:val="00C8297F"/>
    <w:rsid w:val="00C85441"/>
    <w:rsid w:val="00C85E17"/>
    <w:rsid w:val="00C93DCD"/>
    <w:rsid w:val="00CB75B1"/>
    <w:rsid w:val="00CC2203"/>
    <w:rsid w:val="00CC65E9"/>
    <w:rsid w:val="00CF1406"/>
    <w:rsid w:val="00CF2029"/>
    <w:rsid w:val="00D05A54"/>
    <w:rsid w:val="00D103E6"/>
    <w:rsid w:val="00D128DF"/>
    <w:rsid w:val="00D30C99"/>
    <w:rsid w:val="00D80998"/>
    <w:rsid w:val="00D85724"/>
    <w:rsid w:val="00D913C8"/>
    <w:rsid w:val="00D9242E"/>
    <w:rsid w:val="00DC0EB7"/>
    <w:rsid w:val="00DC2DED"/>
    <w:rsid w:val="00DC4DDC"/>
    <w:rsid w:val="00DD3B7F"/>
    <w:rsid w:val="00DE2135"/>
    <w:rsid w:val="00DE2FA7"/>
    <w:rsid w:val="00DE5588"/>
    <w:rsid w:val="00DF2CDD"/>
    <w:rsid w:val="00DF393C"/>
    <w:rsid w:val="00E019BD"/>
    <w:rsid w:val="00E02B48"/>
    <w:rsid w:val="00E27FC9"/>
    <w:rsid w:val="00E30F4C"/>
    <w:rsid w:val="00E46F5F"/>
    <w:rsid w:val="00E52A4D"/>
    <w:rsid w:val="00E63020"/>
    <w:rsid w:val="00E73770"/>
    <w:rsid w:val="00E95C2F"/>
    <w:rsid w:val="00EA4F76"/>
    <w:rsid w:val="00EB1F1C"/>
    <w:rsid w:val="00EC4DE8"/>
    <w:rsid w:val="00EC4F16"/>
    <w:rsid w:val="00EC7008"/>
    <w:rsid w:val="00ED4468"/>
    <w:rsid w:val="00ED653C"/>
    <w:rsid w:val="00EE1200"/>
    <w:rsid w:val="00EE5D9E"/>
    <w:rsid w:val="00F036B0"/>
    <w:rsid w:val="00F14968"/>
    <w:rsid w:val="00F2105F"/>
    <w:rsid w:val="00F22AC0"/>
    <w:rsid w:val="00F35DE1"/>
    <w:rsid w:val="00F419CB"/>
    <w:rsid w:val="00F65491"/>
    <w:rsid w:val="00F749D6"/>
    <w:rsid w:val="00F77C2D"/>
    <w:rsid w:val="00F96838"/>
    <w:rsid w:val="00FB1554"/>
    <w:rsid w:val="00FB6EE1"/>
    <w:rsid w:val="00FC0747"/>
    <w:rsid w:val="00FC20E4"/>
    <w:rsid w:val="00FC3217"/>
    <w:rsid w:val="00FC5B03"/>
    <w:rsid w:val="00FC70AB"/>
    <w:rsid w:val="00FE07B8"/>
    <w:rsid w:val="00FF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2D2B"/>
  <w15:chartTrackingRefBased/>
  <w15:docId w15:val="{F920C99D-CA98-4611-A31E-55D34C7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宋体" w:hAnsi="New York"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770"/>
    <w:pPr>
      <w:widowControl w:val="0"/>
      <w:jc w:val="both"/>
    </w:pPr>
  </w:style>
  <w:style w:type="paragraph" w:styleId="1">
    <w:name w:val="heading 1"/>
    <w:basedOn w:val="a"/>
    <w:next w:val="a"/>
    <w:link w:val="10"/>
    <w:uiPriority w:val="9"/>
    <w:qFormat/>
    <w:rsid w:val="001563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F3E57"/>
    <w:pPr>
      <w:spacing w:before="240" w:after="60"/>
      <w:jc w:val="center"/>
      <w:outlineLvl w:val="0"/>
    </w:pPr>
    <w:rPr>
      <w:rFonts w:asciiTheme="majorHAnsi" w:hAnsiTheme="majorHAnsi" w:cstheme="majorBidi"/>
      <w:b/>
      <w:bCs/>
      <w:sz w:val="36"/>
      <w:szCs w:val="32"/>
    </w:rPr>
  </w:style>
  <w:style w:type="character" w:customStyle="1" w:styleId="a4">
    <w:name w:val="标题 字符"/>
    <w:basedOn w:val="a0"/>
    <w:link w:val="a3"/>
    <w:uiPriority w:val="10"/>
    <w:rsid w:val="000F3E57"/>
    <w:rPr>
      <w:rFonts w:asciiTheme="majorHAnsi" w:hAnsiTheme="majorHAnsi" w:cstheme="majorBidi"/>
      <w:b/>
      <w:bCs/>
      <w:sz w:val="36"/>
      <w:szCs w:val="32"/>
    </w:rPr>
  </w:style>
  <w:style w:type="character" w:customStyle="1" w:styleId="10">
    <w:name w:val="标题 1 字符"/>
    <w:basedOn w:val="a0"/>
    <w:link w:val="1"/>
    <w:uiPriority w:val="9"/>
    <w:rsid w:val="00156355"/>
    <w:rPr>
      <w:b/>
      <w:bCs/>
      <w:kern w:val="44"/>
      <w:sz w:val="44"/>
      <w:szCs w:val="44"/>
    </w:rPr>
  </w:style>
  <w:style w:type="paragraph" w:styleId="TOC">
    <w:name w:val="TOC Heading"/>
    <w:basedOn w:val="1"/>
    <w:next w:val="a"/>
    <w:uiPriority w:val="39"/>
    <w:unhideWhenUsed/>
    <w:qFormat/>
    <w:rsid w:val="0015635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156355"/>
  </w:style>
  <w:style w:type="character" w:styleId="a5">
    <w:name w:val="Hyperlink"/>
    <w:basedOn w:val="a0"/>
    <w:uiPriority w:val="99"/>
    <w:unhideWhenUsed/>
    <w:rsid w:val="00156355"/>
    <w:rPr>
      <w:color w:val="0563C1" w:themeColor="hyperlink"/>
      <w:u w:val="single"/>
    </w:rPr>
  </w:style>
  <w:style w:type="paragraph" w:styleId="a6">
    <w:name w:val="List Paragraph"/>
    <w:basedOn w:val="a"/>
    <w:uiPriority w:val="34"/>
    <w:qFormat/>
    <w:rsid w:val="000E06FD"/>
    <w:pPr>
      <w:ind w:firstLineChars="200" w:firstLine="420"/>
    </w:pPr>
  </w:style>
  <w:style w:type="paragraph" w:styleId="a7">
    <w:name w:val="Subtitle"/>
    <w:basedOn w:val="a"/>
    <w:next w:val="a"/>
    <w:link w:val="a8"/>
    <w:uiPriority w:val="11"/>
    <w:qFormat/>
    <w:rsid w:val="000E06FD"/>
    <w:pPr>
      <w:spacing w:before="240" w:after="60" w:line="312" w:lineRule="auto"/>
      <w:jc w:val="center"/>
      <w:outlineLvl w:val="1"/>
    </w:pPr>
    <w:rPr>
      <w:rFonts w:asciiTheme="majorHAnsi" w:hAnsiTheme="majorHAnsi" w:cstheme="majorBidi"/>
      <w:b/>
      <w:bCs/>
      <w:kern w:val="28"/>
      <w:sz w:val="32"/>
      <w:szCs w:val="32"/>
    </w:rPr>
  </w:style>
  <w:style w:type="character" w:customStyle="1" w:styleId="a8">
    <w:name w:val="副标题 字符"/>
    <w:basedOn w:val="a0"/>
    <w:link w:val="a7"/>
    <w:uiPriority w:val="11"/>
    <w:rsid w:val="000E06FD"/>
    <w:rPr>
      <w:rFonts w:asciiTheme="majorHAnsi" w:hAnsiTheme="majorHAnsi" w:cstheme="majorBidi"/>
      <w:b/>
      <w:bCs/>
      <w:kern w:val="28"/>
      <w:sz w:val="32"/>
      <w:szCs w:val="32"/>
    </w:rPr>
  </w:style>
  <w:style w:type="paragraph" w:styleId="2">
    <w:name w:val="toc 2"/>
    <w:basedOn w:val="a"/>
    <w:next w:val="a"/>
    <w:autoRedefine/>
    <w:uiPriority w:val="39"/>
    <w:unhideWhenUsed/>
    <w:rsid w:val="009A5F96"/>
    <w:pPr>
      <w:tabs>
        <w:tab w:val="left" w:pos="635"/>
        <w:tab w:val="right" w:leader="dot" w:pos="8296"/>
      </w:tabs>
    </w:pPr>
  </w:style>
  <w:style w:type="paragraph" w:styleId="a9">
    <w:name w:val="header"/>
    <w:basedOn w:val="a"/>
    <w:link w:val="aa"/>
    <w:uiPriority w:val="99"/>
    <w:unhideWhenUsed/>
    <w:rsid w:val="00D8572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D85724"/>
    <w:rPr>
      <w:sz w:val="18"/>
      <w:szCs w:val="18"/>
    </w:rPr>
  </w:style>
  <w:style w:type="paragraph" w:styleId="ab">
    <w:name w:val="footer"/>
    <w:basedOn w:val="a"/>
    <w:link w:val="ac"/>
    <w:uiPriority w:val="99"/>
    <w:unhideWhenUsed/>
    <w:rsid w:val="00D85724"/>
    <w:pPr>
      <w:tabs>
        <w:tab w:val="center" w:pos="4153"/>
        <w:tab w:val="right" w:pos="8306"/>
      </w:tabs>
      <w:snapToGrid w:val="0"/>
      <w:jc w:val="left"/>
    </w:pPr>
    <w:rPr>
      <w:sz w:val="18"/>
      <w:szCs w:val="18"/>
    </w:rPr>
  </w:style>
  <w:style w:type="character" w:customStyle="1" w:styleId="ac">
    <w:name w:val="页脚 字符"/>
    <w:basedOn w:val="a0"/>
    <w:link w:val="ab"/>
    <w:uiPriority w:val="99"/>
    <w:rsid w:val="00D857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B9D5-6BF2-4C77-A9F8-463701BD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Li</dc:creator>
  <cp:keywords/>
  <dc:description/>
  <cp:lastModifiedBy>chengyuan peng</cp:lastModifiedBy>
  <cp:revision>48</cp:revision>
  <cp:lastPrinted>2017-05-09T12:34:00Z</cp:lastPrinted>
  <dcterms:created xsi:type="dcterms:W3CDTF">2017-05-09T12:34:00Z</dcterms:created>
  <dcterms:modified xsi:type="dcterms:W3CDTF">2018-09-30T04:01:00Z</dcterms:modified>
</cp:coreProperties>
</file>